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FBB8" w14:textId="77777777" w:rsidR="008B1F81" w:rsidRPr="006405BA" w:rsidRDefault="008B1F81" w:rsidP="00B86FD8">
      <w:pPr>
        <w:pStyle w:val="Tre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923F38" w14:textId="77777777" w:rsidR="00453FF2" w:rsidRPr="00453FF2" w:rsidRDefault="00453FF2" w:rsidP="00453F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/>
          <w:b/>
          <w:bCs/>
          <w:color w:val="202124"/>
          <w:sz w:val="28"/>
          <w:szCs w:val="28"/>
          <w:lang w:val="en" w:eastAsia="pl-PL"/>
        </w:rPr>
      </w:pPr>
      <w:r w:rsidRPr="00453FF2">
        <w:rPr>
          <w:rFonts w:eastAsia="Times New Roman"/>
          <w:b/>
          <w:bCs/>
          <w:color w:val="202124"/>
          <w:sz w:val="28"/>
          <w:szCs w:val="28"/>
          <w:lang w:val="en" w:eastAsia="pl-PL"/>
        </w:rPr>
        <w:t>Hill's classification of cardia insufficiency:</w:t>
      </w:r>
    </w:p>
    <w:p w14:paraId="52901917" w14:textId="77777777" w:rsidR="00453FF2" w:rsidRPr="00453FF2" w:rsidRDefault="00453FF2" w:rsidP="00453F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/>
          <w:color w:val="202124"/>
          <w:sz w:val="28"/>
          <w:szCs w:val="28"/>
          <w:lang w:val="en" w:eastAsia="pl-PL"/>
        </w:rPr>
      </w:pPr>
      <w:r w:rsidRPr="00453FF2">
        <w:rPr>
          <w:rFonts w:eastAsia="Times New Roman"/>
          <w:color w:val="202124"/>
          <w:sz w:val="28"/>
          <w:szCs w:val="28"/>
          <w:lang w:val="en" w:eastAsia="pl-PL"/>
        </w:rPr>
        <w:t>st1 - shallowing of the gastroesophageal angle</w:t>
      </w:r>
    </w:p>
    <w:p w14:paraId="7D1F67B6" w14:textId="77777777" w:rsidR="00453FF2" w:rsidRPr="00453FF2" w:rsidRDefault="00453FF2" w:rsidP="00453F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/>
          <w:color w:val="202124"/>
          <w:sz w:val="28"/>
          <w:szCs w:val="28"/>
          <w:lang w:val="en" w:eastAsia="pl-PL"/>
        </w:rPr>
      </w:pPr>
      <w:r w:rsidRPr="00453FF2">
        <w:rPr>
          <w:rFonts w:eastAsia="Times New Roman"/>
          <w:color w:val="202124"/>
          <w:sz w:val="28"/>
          <w:szCs w:val="28"/>
          <w:lang w:val="en" w:eastAsia="pl-PL"/>
        </w:rPr>
        <w:t>st2 - cardia failure depending on the respiratory phase</w:t>
      </w:r>
    </w:p>
    <w:p w14:paraId="38DAA196" w14:textId="77777777" w:rsidR="00453FF2" w:rsidRPr="00453FF2" w:rsidRDefault="00453FF2" w:rsidP="00453F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/>
          <w:color w:val="202124"/>
          <w:sz w:val="28"/>
          <w:szCs w:val="28"/>
          <w:lang w:val="en" w:eastAsia="pl-PL"/>
        </w:rPr>
      </w:pPr>
      <w:r w:rsidRPr="00453FF2">
        <w:rPr>
          <w:rFonts w:eastAsia="Times New Roman"/>
          <w:color w:val="202124"/>
          <w:sz w:val="28"/>
          <w:szCs w:val="28"/>
          <w:lang w:val="en" w:eastAsia="pl-PL"/>
        </w:rPr>
        <w:t>st3 - cardia failure independent of the respiratory phase</w:t>
      </w:r>
    </w:p>
    <w:p w14:paraId="3675C3B2" w14:textId="77777777" w:rsidR="00453FF2" w:rsidRPr="00453FF2" w:rsidRDefault="00453FF2" w:rsidP="00453FF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/>
          <w:color w:val="202124"/>
          <w:sz w:val="28"/>
          <w:szCs w:val="28"/>
          <w:lang w:val="pl-PL" w:eastAsia="pl-PL"/>
        </w:rPr>
      </w:pPr>
      <w:r w:rsidRPr="00453FF2">
        <w:rPr>
          <w:rFonts w:eastAsia="Times New Roman"/>
          <w:color w:val="202124"/>
          <w:sz w:val="28"/>
          <w:szCs w:val="28"/>
          <w:lang w:val="en" w:eastAsia="pl-PL"/>
        </w:rPr>
        <w:t>st4 - hiatal hernia</w:t>
      </w:r>
    </w:p>
    <w:p w14:paraId="58D3BCA9" w14:textId="77777777" w:rsidR="008B1F81" w:rsidRDefault="008B1F81" w:rsidP="00B86FD8">
      <w:pPr>
        <w:pStyle w:val="Tre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F6723D" w14:textId="77777777" w:rsidR="00453FF2" w:rsidRDefault="00453FF2" w:rsidP="00B86FD8">
      <w:pPr>
        <w:pStyle w:val="Tre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064F2" w14:textId="0D0AFCD0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en"/>
        </w:rPr>
      </w:pPr>
      <w:r w:rsidRPr="00453FF2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en"/>
        </w:rPr>
        <w:t>E</w:t>
      </w:r>
      <w:r w:rsidRPr="00453FF2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en"/>
        </w:rPr>
        <w:t>ndoscopic classification of esophageal candidiasis according to Kodsi:</w:t>
      </w:r>
    </w:p>
    <w:p w14:paraId="5F8D84A2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grade 1: several small (&lt;2 mm) whitish slightly raised fungal plaques, without ulceration</w:t>
      </w:r>
    </w:p>
    <w:p w14:paraId="53262A45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grade 2: numerous, raised whitish fungal plaques &gt;2 mm, without ulceration</w:t>
      </w:r>
    </w:p>
    <w:p w14:paraId="7A3076B9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grade 3: numerous confluent raised whitish coatings, ulcerations may occur</w:t>
      </w:r>
    </w:p>
    <w:p w14:paraId="3047995C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453FF2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grade 4: as grade 3, with fragile, trauma-prone mucosa and esophageal narrowing</w:t>
      </w:r>
    </w:p>
    <w:p w14:paraId="0C9C8930" w14:textId="77777777" w:rsidR="006405BA" w:rsidRPr="006405BA" w:rsidRDefault="006405BA" w:rsidP="00B86FD8">
      <w:pPr>
        <w:pStyle w:val="Domyln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suppressAutoHyphens/>
        <w:spacing w:before="0"/>
        <w:jc w:val="both"/>
        <w:outlineLvl w:val="0"/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5E04FD" w14:textId="51F21116" w:rsidR="00BE6219" w:rsidRPr="006405BA" w:rsidRDefault="00BE6219" w:rsidP="00B86FD8">
      <w:pPr>
        <w:pStyle w:val="Domyln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suppressAutoHyphens/>
        <w:spacing w:before="0"/>
        <w:jc w:val="both"/>
        <w:outlineLvl w:val="0"/>
        <w:rPr>
          <w:rFonts w:ascii="Times New Roman" w:hAnsi="Times New Roman" w:cs="Times New Roman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D1AEA3" w14:textId="2F4E73CA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"/>
        </w:rPr>
      </w:pPr>
      <w:r w:rsidRPr="00453FF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en"/>
        </w:rPr>
        <w:t>The Boston scale is used to assess the preparation of the large intestine for colonoscopy.</w:t>
      </w:r>
    </w:p>
    <w:p w14:paraId="0225847A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The BBPS scale is based on the assessment of each of three segments of the large intestine:</w:t>
      </w:r>
    </w:p>
    <w:p w14:paraId="7457E6F4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• left - rectum, sigmoid colon and descending colon,</w:t>
      </w:r>
    </w:p>
    <w:p w14:paraId="6B44060B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453FF2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• middle - hepatic flexure, transverse colon, splenic flexure</w:t>
      </w:r>
    </w:p>
    <w:p w14:paraId="2BA8B807" w14:textId="77777777" w:rsidR="00453FF2" w:rsidRPr="00453FF2" w:rsidRDefault="00453FF2" w:rsidP="00453FF2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453FF2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• right - cecum, ascending colon.</w:t>
      </w:r>
    </w:p>
    <w:p w14:paraId="1DA96762" w14:textId="77777777" w:rsidR="00BE6219" w:rsidRDefault="00BE6219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05692941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424EF0F5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3D9F3CD1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3B210BF3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50FD8024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66D874A9" w14:textId="77777777" w:rsid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p w14:paraId="3CA6778E" w14:textId="77777777" w:rsidR="00453FF2" w:rsidRPr="00453FF2" w:rsidRDefault="00453FF2" w:rsidP="00BE6219">
      <w:pPr>
        <w:shd w:val="clear" w:color="auto" w:fill="FFFFFF"/>
        <w:spacing w:before="100" w:beforeAutospacing="1" w:after="100" w:afterAutospacing="1"/>
        <w:rPr>
          <w:rFonts w:eastAsia="Times New Roman"/>
          <w:color w:val="333333"/>
          <w:lang w:val="pl-PL"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3840"/>
        <w:gridCol w:w="5603"/>
      </w:tblGrid>
      <w:tr w:rsidR="00BE6219" w:rsidRPr="006405BA" w14:paraId="26D6589D" w14:textId="77777777" w:rsidTr="00BE6219">
        <w:trPr>
          <w:tblCellSpacing w:w="15" w:type="dxa"/>
        </w:trPr>
        <w:tc>
          <w:tcPr>
            <w:tcW w:w="0" w:type="auto"/>
            <w:gridSpan w:val="3"/>
            <w:shd w:val="clear" w:color="auto" w:fill="00C2C9"/>
            <w:vAlign w:val="center"/>
            <w:hideMark/>
          </w:tcPr>
          <w:p w14:paraId="1FB6BD08" w14:textId="77777777" w:rsidR="00453FF2" w:rsidRPr="00453FF2" w:rsidRDefault="00453FF2" w:rsidP="00453FF2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453FF2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lastRenderedPageBreak/>
              <w:t>Table. Degrees of intestinal cleansing according to the Boston scale</w:t>
            </w:r>
          </w:p>
          <w:p w14:paraId="56F241E2" w14:textId="79E9F707" w:rsidR="00BE6219" w:rsidRPr="006405BA" w:rsidRDefault="00BE6219" w:rsidP="00BE6219">
            <w:pPr>
              <w:rPr>
                <w:rFonts w:eastAsia="Times New Roman"/>
                <w:b/>
                <w:bCs/>
                <w:color w:val="FFFFFF"/>
                <w:lang w:val="pl-PL" w:eastAsia="pl-PL"/>
              </w:rPr>
            </w:pPr>
          </w:p>
        </w:tc>
      </w:tr>
      <w:tr w:rsidR="00453FF2" w:rsidRPr="006405BA" w14:paraId="04E5D789" w14:textId="77777777" w:rsidTr="00453FF2">
        <w:trPr>
          <w:tblCellSpacing w:w="15" w:type="dxa"/>
        </w:trPr>
        <w:tc>
          <w:tcPr>
            <w:tcW w:w="0" w:type="auto"/>
            <w:shd w:val="clear" w:color="auto" w:fill="auto"/>
          </w:tcPr>
          <w:p w14:paraId="3F5F44AA" w14:textId="77777777" w:rsidR="00453FF2" w:rsidRDefault="00453FF2" w:rsidP="00453FF2">
            <w:pPr>
              <w:rPr>
                <w:rFonts w:eastAsia="Times New Roman"/>
                <w:lang w:val="pl-PL" w:eastAsia="pl-PL"/>
              </w:rPr>
            </w:pPr>
          </w:p>
          <w:p w14:paraId="7CD7F970" w14:textId="77777777" w:rsidR="00453FF2" w:rsidRDefault="00453FF2" w:rsidP="00453FF2">
            <w:pPr>
              <w:rPr>
                <w:rFonts w:eastAsia="Times New Roman"/>
                <w:lang w:val="pl-PL" w:eastAsia="pl-PL"/>
              </w:rPr>
            </w:pPr>
          </w:p>
          <w:p w14:paraId="08124CE4" w14:textId="6D8EDD05" w:rsidR="00453FF2" w:rsidRPr="006405BA" w:rsidRDefault="00453FF2" w:rsidP="00453FF2">
            <w:pPr>
              <w:rPr>
                <w:rFonts w:eastAsia="Times New Roman"/>
                <w:lang w:val="pl-PL"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11C6FBD" w14:textId="618D707C" w:rsidR="00453FF2" w:rsidRPr="006405BA" w:rsidRDefault="00453FF2" w:rsidP="00453FF2">
            <w:pPr>
              <w:rPr>
                <w:rFonts w:eastAsia="Times New Roman"/>
                <w:lang w:val="pl-PL" w:eastAsia="pl-PL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F7863D" w14:textId="5D7DC30C" w:rsidR="00453FF2" w:rsidRPr="00FF2470" w:rsidRDefault="00453FF2" w:rsidP="00FF2470">
            <w:pPr>
              <w:rPr>
                <w:rFonts w:eastAsia="Times New Roman"/>
                <w:b/>
                <w:bCs/>
                <w:lang w:val="pl-PL" w:eastAsia="pl-PL"/>
              </w:rPr>
            </w:pPr>
            <w:r>
              <w:rPr>
                <w:rFonts w:eastAsia="Times New Roman"/>
                <w:b/>
                <w:bCs/>
                <w:lang w:val="pl-PL" w:eastAsia="pl-PL"/>
              </w:rPr>
              <w:t xml:space="preserve">Point </w:t>
            </w:r>
            <w:proofErr w:type="spellStart"/>
            <w:r>
              <w:rPr>
                <w:rFonts w:eastAsia="Times New Roman"/>
                <w:b/>
                <w:bCs/>
                <w:lang w:val="pl-PL" w:eastAsia="pl-PL"/>
              </w:rPr>
              <w:t>endoscopic</w:t>
            </w:r>
            <w:proofErr w:type="spellEnd"/>
            <w:r>
              <w:rPr>
                <w:rFonts w:eastAsia="Times New Roman"/>
                <w:b/>
                <w:bCs/>
                <w:lang w:val="pl-PL" w:eastAsia="pl-PL"/>
              </w:rPr>
              <w:t xml:space="preserve"> </w:t>
            </w:r>
            <w:r w:rsidR="00FF2470">
              <w:rPr>
                <w:rFonts w:eastAsia="Times New Roman"/>
                <w:b/>
                <w:bCs/>
                <w:lang w:val="pl-PL" w:eastAsia="pl-PL"/>
              </w:rPr>
              <w:t xml:space="preserve">image            </w:t>
            </w:r>
            <w:proofErr w:type="spellStart"/>
            <w:r w:rsidR="00FF2470">
              <w:rPr>
                <w:rFonts w:eastAsia="Times New Roman"/>
                <w:b/>
                <w:bCs/>
                <w:lang w:val="pl-PL" w:eastAsia="pl-PL"/>
              </w:rPr>
              <w:t>Description</w:t>
            </w:r>
            <w:proofErr w:type="spellEnd"/>
          </w:p>
        </w:tc>
      </w:tr>
      <w:tr w:rsidR="00453FF2" w:rsidRPr="006405BA" w14:paraId="13128F8D" w14:textId="77777777" w:rsidTr="00BE62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08A628A" w14:textId="77777777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lang w:val="pl-PL" w:eastAsia="pl-PL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57F2EB59" w14:textId="66DB149B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noProof/>
                <w:lang w:val="pl-PL" w:eastAsia="pl-PL"/>
              </w:rPr>
              <w:drawing>
                <wp:inline distT="0" distB="0" distL="0" distR="0" wp14:anchorId="02E3E913" wp14:editId="294212E1">
                  <wp:extent cx="2390775" cy="19050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230CFED8" w14:textId="77777777" w:rsidR="00FF2470" w:rsidRPr="00FF2470" w:rsidRDefault="00FF2470" w:rsidP="00FF2470">
            <w:pPr>
              <w:pStyle w:val="HTML-wstpniesformatowany"/>
              <w:shd w:val="clear" w:color="auto" w:fill="F8F9FA"/>
              <w:spacing w:line="540" w:lineRule="atLeast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FF24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>section of intestine unprepared: intestinal mucosa not visible due to solid stool that cannot be flushed</w:t>
            </w:r>
          </w:p>
          <w:p w14:paraId="1D3B9D69" w14:textId="037E659E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</w:p>
        </w:tc>
      </w:tr>
      <w:tr w:rsidR="00453FF2" w:rsidRPr="006405BA" w14:paraId="5892306B" w14:textId="77777777" w:rsidTr="00BE62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A19D5DC" w14:textId="77777777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lang w:val="pl-PL" w:eastAsia="pl-PL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5C2E3741" w14:textId="694DB364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noProof/>
                <w:lang w:val="pl-PL" w:eastAsia="pl-PL"/>
              </w:rPr>
              <w:drawing>
                <wp:inline distT="0" distB="0" distL="0" distR="0" wp14:anchorId="7C712935" wp14:editId="634BAD8C">
                  <wp:extent cx="2257425" cy="190500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4CDD7801" w14:textId="77777777" w:rsidR="00FF2470" w:rsidRPr="00FF2470" w:rsidRDefault="00FF2470" w:rsidP="00FF2470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FF24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>mucosa only partially visible, the remaining part covered with stool remnants and/or cloudy fluid</w:t>
            </w:r>
          </w:p>
          <w:p w14:paraId="740AACC0" w14:textId="22951899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</w:p>
        </w:tc>
      </w:tr>
      <w:tr w:rsidR="00453FF2" w:rsidRPr="006405BA" w14:paraId="550CC6C2" w14:textId="77777777" w:rsidTr="00BE62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B585DA5" w14:textId="77777777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lang w:val="pl-PL" w:eastAsia="pl-PL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080D8EE9" w14:textId="2AEB016D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noProof/>
                <w:lang w:val="pl-PL" w:eastAsia="pl-PL"/>
              </w:rPr>
              <w:drawing>
                <wp:inline distT="0" distB="0" distL="0" distR="0" wp14:anchorId="1C46D603" wp14:editId="718C3570">
                  <wp:extent cx="2390775" cy="190500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79B06493" w14:textId="77777777" w:rsidR="00FF2470" w:rsidRPr="00FF2470" w:rsidRDefault="00FF2470" w:rsidP="00FF2470">
            <w:pPr>
              <w:pStyle w:val="HTML-wstpniesformatowany"/>
              <w:shd w:val="clear" w:color="auto" w:fill="F8F9FA"/>
              <w:spacing w:line="540" w:lineRule="atLeast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FF24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>the mucous membrane is quite visible, a few small remnants of stool, a small amount of cloudy liquid</w:t>
            </w:r>
          </w:p>
          <w:p w14:paraId="0B303FD0" w14:textId="48AB9643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</w:p>
        </w:tc>
      </w:tr>
      <w:tr w:rsidR="00453FF2" w:rsidRPr="006405BA" w14:paraId="09A5BF1D" w14:textId="77777777" w:rsidTr="00BE62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631E328" w14:textId="77777777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lang w:val="pl-PL"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2E457D7" w14:textId="3213BFC9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  <w:r w:rsidRPr="006405BA">
              <w:rPr>
                <w:rFonts w:eastAsia="Times New Roman"/>
                <w:noProof/>
                <w:lang w:val="pl-PL" w:eastAsia="pl-PL"/>
              </w:rPr>
              <w:drawing>
                <wp:inline distT="0" distB="0" distL="0" distR="0" wp14:anchorId="648CEFF4" wp14:editId="5CA14653">
                  <wp:extent cx="2343150" cy="1905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3C6EFF5B" w14:textId="77777777" w:rsidR="00FF2470" w:rsidRPr="00FF2470" w:rsidRDefault="00FF2470" w:rsidP="00FF2470">
            <w:pPr>
              <w:pStyle w:val="HTML-wstpniesformatowany"/>
              <w:shd w:val="clear" w:color="auto" w:fill="F8F9FA"/>
              <w:spacing w:line="540" w:lineRule="atLeast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FF2470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>the mucous membrane of the entire section is clearly visible without any traces of stool or cloudy fluid</w:t>
            </w:r>
          </w:p>
          <w:p w14:paraId="2D0A9292" w14:textId="5637F997" w:rsidR="00BE6219" w:rsidRPr="006405BA" w:rsidRDefault="00BE6219" w:rsidP="00BE6219">
            <w:pPr>
              <w:rPr>
                <w:rFonts w:eastAsia="Times New Roman"/>
                <w:lang w:val="pl-PL" w:eastAsia="pl-PL"/>
              </w:rPr>
            </w:pPr>
          </w:p>
        </w:tc>
      </w:tr>
    </w:tbl>
    <w:p w14:paraId="6DD7F12E" w14:textId="77777777" w:rsidR="00FF2470" w:rsidRPr="00FF2470" w:rsidRDefault="00FF2470" w:rsidP="00FF2470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  <w:r w:rsidRPr="00FF2470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lastRenderedPageBreak/>
        <w:t>A grade ≥2 for each segment means adequate preparation, and a grade lower than this value obliges to repeat the test after better preparation.</w:t>
      </w:r>
    </w:p>
    <w:p w14:paraId="4443F8EB" w14:textId="77777777" w:rsidR="00FF2470" w:rsidRPr="00FF2470" w:rsidRDefault="00FF2470" w:rsidP="00FF2470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FF2470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The result is given in the form:</w:t>
      </w:r>
    </w:p>
    <w:p w14:paraId="7EB125E9" w14:textId="77777777" w:rsidR="00FF2470" w:rsidRPr="00FF2470" w:rsidRDefault="00FF2470" w:rsidP="00FF2470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FF2470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BBPS = 4/9 (0+2+2)</w:t>
      </w:r>
    </w:p>
    <w:p w14:paraId="4E865527" w14:textId="77777777" w:rsidR="00BE6219" w:rsidRPr="006405BA" w:rsidRDefault="00BE6219">
      <w:pPr>
        <w:pStyle w:val="Domyln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suppressAutoHyphens/>
        <w:spacing w:before="0"/>
        <w:outlineLvl w:val="0"/>
        <w:rPr>
          <w:rFonts w:ascii="Times New Roman" w:hAnsi="Times New Roman" w:cs="Times New Roman"/>
        </w:rPr>
      </w:pPr>
    </w:p>
    <w:sectPr w:rsidR="00BE6219" w:rsidRPr="006405BA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BB5E" w14:textId="77777777" w:rsidR="004F6A47" w:rsidRDefault="004F6A47">
      <w:r>
        <w:separator/>
      </w:r>
    </w:p>
  </w:endnote>
  <w:endnote w:type="continuationSeparator" w:id="0">
    <w:p w14:paraId="614CC745" w14:textId="77777777" w:rsidR="004F6A47" w:rsidRDefault="004F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BC64" w14:textId="77777777" w:rsidR="008B1F81" w:rsidRDefault="008B1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D2E2" w14:textId="77777777" w:rsidR="004F6A47" w:rsidRDefault="004F6A47">
      <w:r>
        <w:separator/>
      </w:r>
    </w:p>
  </w:footnote>
  <w:footnote w:type="continuationSeparator" w:id="0">
    <w:p w14:paraId="36414C69" w14:textId="77777777" w:rsidR="004F6A47" w:rsidRDefault="004F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C031" w14:textId="77777777" w:rsidR="008B1F81" w:rsidRDefault="008B1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514B3"/>
    <w:multiLevelType w:val="multilevel"/>
    <w:tmpl w:val="9CF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3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81"/>
    <w:rsid w:val="00100A33"/>
    <w:rsid w:val="00453FF2"/>
    <w:rsid w:val="00485F09"/>
    <w:rsid w:val="004F6A47"/>
    <w:rsid w:val="005B21A5"/>
    <w:rsid w:val="006405BA"/>
    <w:rsid w:val="008B1F81"/>
    <w:rsid w:val="00B86FD8"/>
    <w:rsid w:val="00BE6219"/>
    <w:rsid w:val="00C75CB5"/>
    <w:rsid w:val="00FB2A3C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18CD"/>
  <w15:docId w15:val="{53B313C5-35FA-4851-8675-6DD6078E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 w:color="FFFFFF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re">
    <w:name w:val="Treść"/>
    <w:qFormat/>
    <w:pPr>
      <w:suppressAutoHyphens w:val="0"/>
    </w:pPr>
    <w:rPr>
      <w:rFonts w:ascii="Helvetica Neue" w:hAnsi="Helvetica Neue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qFormat/>
    <w:pPr>
      <w:suppressAutoHyphens w:val="0"/>
      <w:spacing w:before="16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qFormat/>
    <w:pPr>
      <w:suppressAutoHyphens w:val="0"/>
    </w:pPr>
    <w:rPr>
      <w:rFonts w:ascii="Helvetica Neue" w:eastAsia="Helvetica Neue" w:hAnsi="Helvetica Neue" w:cs="Helvetica Neue"/>
      <w:color w:val="00000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6219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E6219"/>
    <w:rPr>
      <w:b/>
      <w:bCs/>
    </w:rPr>
  </w:style>
  <w:style w:type="character" w:styleId="Uwydatnienie">
    <w:name w:val="Emphasis"/>
    <w:basedOn w:val="Domylnaczcionkaakapitu"/>
    <w:uiPriority w:val="20"/>
    <w:qFormat/>
    <w:rsid w:val="00BE6219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3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53FF2"/>
    <w:rPr>
      <w:rFonts w:ascii="Courier New" w:eastAsia="Times New Roman" w:hAnsi="Courier New" w:cs="Courier New"/>
      <w:lang w:eastAsia="pl-PL" w:bidi="ar-SA"/>
    </w:rPr>
  </w:style>
  <w:style w:type="character" w:customStyle="1" w:styleId="y2iqfc">
    <w:name w:val="y2iqfc"/>
    <w:basedOn w:val="Domylnaczcionkaakapitu"/>
    <w:rsid w:val="0045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Slażewicz</dc:creator>
  <dc:description/>
  <cp:lastModifiedBy>Alex Slażewicz</cp:lastModifiedBy>
  <cp:revision>6</cp:revision>
  <dcterms:created xsi:type="dcterms:W3CDTF">2020-11-17T17:17:00Z</dcterms:created>
  <dcterms:modified xsi:type="dcterms:W3CDTF">2024-02-27T17:50:00Z</dcterms:modified>
  <dc:language>pl-PL</dc:language>
</cp:coreProperties>
</file>