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9"/>
        <w:gridCol w:w="15"/>
        <w:gridCol w:w="1447"/>
        <w:gridCol w:w="949"/>
        <w:gridCol w:w="2737"/>
        <w:gridCol w:w="619"/>
        <w:gridCol w:w="834"/>
        <w:gridCol w:w="732"/>
        <w:gridCol w:w="1734"/>
      </w:tblGrid>
      <w:tr w:rsidR="00A0394B" w:rsidRPr="00E339A0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0394B" w:rsidRPr="00E339A0" w:rsidRDefault="00A0394B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1086B6A1" wp14:editId="1B18F929">
                  <wp:extent cx="1333500" cy="751205"/>
                  <wp:effectExtent l="0" t="0" r="0" b="0"/>
                  <wp:docPr id="25" name="Obraz 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A0394B" w:rsidRPr="00E339A0" w:rsidRDefault="00A0394B" w:rsidP="0022049E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22049E">
              <w:rPr>
                <w:sz w:val="20"/>
                <w:szCs w:val="20"/>
              </w:rPr>
              <w:t>3</w:t>
            </w:r>
            <w:r w:rsidRPr="00E339A0">
              <w:rPr>
                <w:sz w:val="20"/>
                <w:szCs w:val="20"/>
              </w:rPr>
              <w:t>-202</w:t>
            </w:r>
            <w:r w:rsidR="0022049E">
              <w:rPr>
                <w:sz w:val="20"/>
                <w:szCs w:val="20"/>
              </w:rPr>
              <w:t>5</w:t>
            </w: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7" w:type="pct"/>
            <w:gridSpan w:val="4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3" w:type="pct"/>
            <w:gridSpan w:val="5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 W PERSPEKTYWIE MIĘDZYNARODOWEJ</w:t>
            </w: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7" w:type="pct"/>
            <w:gridSpan w:val="4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3" w:type="pct"/>
            <w:gridSpan w:val="5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7" w:type="pct"/>
            <w:gridSpan w:val="4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3" w:type="pct"/>
            <w:gridSpan w:val="5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7" w:type="pct"/>
            <w:gridSpan w:val="4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3" w:type="pct"/>
            <w:gridSpan w:val="5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7" w:type="pct"/>
            <w:gridSpan w:val="4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3" w:type="pct"/>
            <w:gridSpan w:val="5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/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niestacjonarne </w:t>
            </w: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7" w:type="pct"/>
            <w:gridSpan w:val="4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3" w:type="pct"/>
            <w:gridSpan w:val="5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obowiązkowe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uzupełniające □         do wyboru □</w:t>
            </w: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7" w:type="pct"/>
            <w:gridSpan w:val="4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09" w:type="pct"/>
          </w:tcPr>
          <w:p w:rsidR="00A0394B" w:rsidRPr="00E339A0" w:rsidRDefault="00A0394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>I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II□    III□      </w:t>
            </w:r>
          </w:p>
        </w:tc>
        <w:tc>
          <w:tcPr>
            <w:tcW w:w="1874" w:type="pct"/>
            <w:gridSpan w:val="4"/>
          </w:tcPr>
          <w:p w:rsidR="00A0394B" w:rsidRPr="00E339A0" w:rsidRDefault="00A0394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1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2□      3□     4□     5□     6□</w:t>
            </w: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7" w:type="pct"/>
            <w:gridSpan w:val="4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3" w:type="pct"/>
            <w:gridSpan w:val="5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7" w:type="pct"/>
            <w:gridSpan w:val="4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3" w:type="pct"/>
            <w:gridSpan w:val="5"/>
          </w:tcPr>
          <w:p w:rsidR="00A0394B" w:rsidRPr="00E339A0" w:rsidRDefault="00A0394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7" w:type="pct"/>
            <w:gridSpan w:val="4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3" w:type="pct"/>
            <w:gridSpan w:val="5"/>
          </w:tcPr>
          <w:p w:rsidR="00A0394B" w:rsidRPr="00E339A0" w:rsidRDefault="00A0394B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A0394B" w:rsidRPr="00015EEB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7" w:type="pct"/>
            <w:gridSpan w:val="4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3" w:type="pct"/>
            <w:gridSpan w:val="5"/>
          </w:tcPr>
          <w:p w:rsidR="00A0394B" w:rsidRPr="00E339A0" w:rsidRDefault="00A0394B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A0394B" w:rsidRPr="00E339A0" w:rsidRDefault="00A0394B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7" w:type="pct"/>
            <w:gridSpan w:val="4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3" w:type="pct"/>
            <w:gridSpan w:val="5"/>
          </w:tcPr>
          <w:p w:rsidR="00A0394B" w:rsidRPr="00E339A0" w:rsidRDefault="00A0394B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</w:t>
            </w:r>
            <w:r w:rsidRPr="00E339A0">
              <w:rPr>
                <w:bCs/>
                <w:color w:val="auto"/>
                <w:sz w:val="20"/>
                <w:szCs w:val="20"/>
              </w:rPr>
              <w:t>□</w:t>
            </w:r>
            <w:r w:rsidRPr="00E339A0">
              <w:rPr>
                <w:color w:val="auto"/>
                <w:sz w:val="20"/>
                <w:szCs w:val="20"/>
              </w:rPr>
              <w:t xml:space="preserve">        </w:t>
            </w:r>
          </w:p>
          <w:p w:rsidR="00A0394B" w:rsidRPr="00E339A0" w:rsidRDefault="00A0394B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zaawansowana praktyka pielęgniarska □</w:t>
            </w:r>
          </w:p>
          <w:p w:rsidR="00A0394B" w:rsidRPr="00E339A0" w:rsidRDefault="00A0394B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badania naukowe i rozwój pielęgniarstwa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</w:p>
          <w:p w:rsidR="00A0394B" w:rsidRPr="00E339A0" w:rsidRDefault="00A0394B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"/>
        </w:trPr>
        <w:tc>
          <w:tcPr>
            <w:tcW w:w="1817" w:type="pct"/>
            <w:gridSpan w:val="4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3" w:type="pct"/>
            <w:gridSpan w:val="5"/>
          </w:tcPr>
          <w:p w:rsidR="00A0394B" w:rsidRPr="00E339A0" w:rsidRDefault="00A0394B" w:rsidP="00DB38ED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7" w:type="pct"/>
            <w:gridSpan w:val="4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3" w:type="pct"/>
            <w:gridSpan w:val="5"/>
          </w:tcPr>
          <w:p w:rsidR="00A0394B" w:rsidRPr="00E339A0" w:rsidRDefault="00D0419E" w:rsidP="00DB38ED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A0394B" w:rsidRPr="00E339A0" w:rsidRDefault="00A0394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A0394B" w:rsidRPr="00E339A0" w:rsidRDefault="00A0394B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A0394B" w:rsidRPr="00E339A0" w:rsidRDefault="00A0394B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0394B" w:rsidRPr="00E339A0" w:rsidRDefault="00A0394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0394B" w:rsidRPr="00E339A0" w:rsidRDefault="00A0394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32</w:t>
            </w: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0394B" w:rsidRPr="00E339A0" w:rsidRDefault="00A0394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0394B" w:rsidRPr="00E339A0" w:rsidRDefault="00A0394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18 /50</w:t>
            </w:r>
          </w:p>
        </w:tc>
      </w:tr>
      <w:tr w:rsidR="00A0394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A0394B" w:rsidRPr="00E339A0" w:rsidTr="00DB38ED">
        <w:trPr>
          <w:trHeight w:val="346"/>
        </w:trPr>
        <w:tc>
          <w:tcPr>
            <w:tcW w:w="1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A0394B" w:rsidRPr="00E339A0" w:rsidRDefault="00A0394B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0394B" w:rsidRPr="00E339A0" w:rsidRDefault="00A0394B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podające (wykład, prezentacja, pogadanka), </w:t>
            </w:r>
          </w:p>
          <w:p w:rsidR="00A0394B" w:rsidRPr="00E339A0" w:rsidRDefault="00A0394B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aktywizujące (dyskusja dydaktyczna, metoda projektu), </w:t>
            </w:r>
          </w:p>
          <w:p w:rsidR="00A0394B" w:rsidRPr="00E339A0" w:rsidRDefault="00A0394B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praca w grupach, </w:t>
            </w:r>
            <w:r w:rsidRPr="00E339A0">
              <w:rPr>
                <w:bCs/>
                <w:sz w:val="20"/>
                <w:szCs w:val="20"/>
              </w:rPr>
              <w:t>metoda problemowa, dyskusja.</w:t>
            </w:r>
          </w:p>
        </w:tc>
      </w:tr>
      <w:tr w:rsidR="00A0394B" w:rsidRPr="00E339A0" w:rsidTr="00DB38ED">
        <w:trPr>
          <w:trHeight w:val="346"/>
        </w:trPr>
        <w:tc>
          <w:tcPr>
            <w:tcW w:w="1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A0394B" w:rsidRPr="00E339A0" w:rsidRDefault="00A0394B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36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0394B" w:rsidRPr="00E339A0" w:rsidRDefault="00A0394B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bCs/>
                <w:sz w:val="20"/>
                <w:szCs w:val="20"/>
              </w:rPr>
              <w:t>Zapoznanie studentów z</w:t>
            </w:r>
            <w:r w:rsidRPr="00E339A0">
              <w:rPr>
                <w:sz w:val="20"/>
                <w:szCs w:val="20"/>
              </w:rPr>
              <w:t xml:space="preserve"> przepisami prawa dotyczącymi zawodu, systemów kształcenia i nabywania kwalifikacji zawodowych pielęgniarki w Polsce i w Unii Europejskiej.</w:t>
            </w:r>
          </w:p>
          <w:p w:rsidR="00A0394B" w:rsidRPr="00E339A0" w:rsidRDefault="00A0394B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Zapoznanie z rolę i obszarami działania pielęgniarskich stowarzyszeń i organizacji międzynarodowych oraz krajowych.</w:t>
            </w:r>
            <w:r w:rsidRPr="00E339A0">
              <w:rPr>
                <w:bCs/>
                <w:sz w:val="20"/>
                <w:szCs w:val="20"/>
              </w:rPr>
              <w:t xml:space="preserve"> </w:t>
            </w:r>
          </w:p>
          <w:p w:rsidR="00A0394B" w:rsidRPr="00E339A0" w:rsidRDefault="00A0394B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Zapoznanie z systemami kształcenia przed- i podyplomowego pielęgniarek w poszczególnych krajach Unii Europejskiej oraz z procedurą uznawania kwalifikacji zawodowych pielęgniarek w Unii Europejskiej.</w:t>
            </w:r>
          </w:p>
        </w:tc>
      </w:tr>
      <w:tr w:rsidR="00A0394B" w:rsidRPr="00E339A0" w:rsidTr="00DB38ED">
        <w:trPr>
          <w:trHeight w:val="346"/>
        </w:trPr>
        <w:tc>
          <w:tcPr>
            <w:tcW w:w="1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  <w:p w:rsidR="00A0394B" w:rsidRPr="00E339A0" w:rsidRDefault="00A0394B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0394B" w:rsidRPr="00E339A0" w:rsidRDefault="00A0394B" w:rsidP="00DB38ED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plansze.</w:t>
            </w:r>
          </w:p>
        </w:tc>
      </w:tr>
      <w:tr w:rsidR="00A0394B" w:rsidRPr="00E339A0" w:rsidTr="00DB38ED">
        <w:trPr>
          <w:trHeight w:val="1223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94B" w:rsidRPr="00E339A0" w:rsidRDefault="00A0394B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6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94B" w:rsidRPr="00E339A0" w:rsidRDefault="00A0394B" w:rsidP="00A0394B">
            <w:pPr>
              <w:pStyle w:val="Akapitzlist"/>
              <w:widowControl/>
              <w:numPr>
                <w:ilvl w:val="0"/>
                <w:numId w:val="27"/>
              </w:numPr>
              <w:autoSpaceDE/>
              <w:autoSpaceDN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Wiedza z zakresu podstaw pielęgniarstwa na poziomie studiów I stopnia dla kierunku pielęgniarstwo.</w:t>
            </w:r>
          </w:p>
          <w:p w:rsidR="00A0394B" w:rsidRPr="00E339A0" w:rsidRDefault="00A0394B" w:rsidP="00A0394B">
            <w:pPr>
              <w:pStyle w:val="Akapitzlist"/>
              <w:widowControl/>
              <w:numPr>
                <w:ilvl w:val="0"/>
                <w:numId w:val="27"/>
              </w:numPr>
              <w:autoSpaceDE/>
              <w:autoSpaceDN/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Umiejętność analizowania przepisów prawnych i piśmiennictwa na poziomie studiów I stopnia, wnioskowania i prowadzenia dyskusji.</w:t>
            </w:r>
          </w:p>
          <w:p w:rsidR="00A0394B" w:rsidRPr="00E339A0" w:rsidRDefault="00A0394B" w:rsidP="00A0394B">
            <w:pPr>
              <w:pStyle w:val="Akapitzlist"/>
              <w:widowControl/>
              <w:numPr>
                <w:ilvl w:val="0"/>
                <w:numId w:val="27"/>
              </w:numPr>
              <w:autoSpaceDE/>
              <w:autoSpaceDN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Zdolność wykorzystania podstawowej wiedzy.</w:t>
            </w:r>
          </w:p>
        </w:tc>
      </w:tr>
      <w:tr w:rsidR="00A0394B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0394B" w:rsidRPr="00E339A0" w:rsidRDefault="00A0394B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A0394B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4B" w:rsidRPr="00E339A0" w:rsidRDefault="00A0394B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A0394B" w:rsidRPr="00E339A0" w:rsidRDefault="00A0394B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4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4B" w:rsidRPr="00E339A0" w:rsidRDefault="00A0394B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Metody weryfikacji osiągnięcia zamierzonych efektów uczenia się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Forma realizacji zajęć dydaktycznych</w:t>
            </w:r>
          </w:p>
          <w:p w:rsidR="00A0394B" w:rsidRPr="00E339A0" w:rsidRDefault="00A0394B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* wpisz symbol</w:t>
            </w:r>
          </w:p>
        </w:tc>
      </w:tr>
      <w:tr w:rsidR="00A0394B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C.W9</w:t>
            </w:r>
          </w:p>
        </w:tc>
        <w:tc>
          <w:tcPr>
            <w:tcW w:w="24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</w:t>
            </w:r>
            <w:r w:rsidRPr="00E339A0">
              <w:rPr>
                <w:sz w:val="20"/>
                <w:szCs w:val="20"/>
              </w:rPr>
              <w:t xml:space="preserve">systemy kształcenia </w:t>
            </w:r>
            <w:proofErr w:type="spellStart"/>
            <w:r w:rsidRPr="00E339A0">
              <w:rPr>
                <w:sz w:val="20"/>
                <w:szCs w:val="20"/>
              </w:rPr>
              <w:t>przeddyplomowego</w:t>
            </w:r>
            <w:proofErr w:type="spellEnd"/>
            <w:r w:rsidRPr="00E339A0">
              <w:rPr>
                <w:sz w:val="20"/>
                <w:szCs w:val="20"/>
              </w:rPr>
              <w:t xml:space="preserve"> i podyplomowego pielęgniarek w wybranych państwach członkowskich Unii Europejskiej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4B" w:rsidRPr="00E339A0" w:rsidRDefault="00A0394B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i/lub ustny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4B" w:rsidRPr="00E339A0" w:rsidRDefault="00A0394B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0394B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C.W10</w:t>
            </w:r>
          </w:p>
        </w:tc>
        <w:tc>
          <w:tcPr>
            <w:tcW w:w="24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Omawia procedurę uznawania kwalifikacji zawodowych pielęgniarek w Rzeczypospolitej Polskiej i innych państwach członkowskich Unii Europejskiej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4B" w:rsidRPr="00E339A0" w:rsidRDefault="00A0394B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i/lub ustny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4B" w:rsidRPr="00E339A0" w:rsidRDefault="00A0394B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A0394B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C.W11</w:t>
            </w:r>
          </w:p>
        </w:tc>
        <w:tc>
          <w:tcPr>
            <w:tcW w:w="24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Omawia systemy opieki pielęgniarskiej i współczesne kierunki rozwoju opieki pielęgniarskiej.</w:t>
            </w:r>
          </w:p>
        </w:tc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4B" w:rsidRPr="00E339A0" w:rsidRDefault="00A0394B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 xml:space="preserve">Egzamin pisemny i/lub ustny, Prezentacja 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4B" w:rsidRPr="00E339A0" w:rsidRDefault="00A0394B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A0394B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C.W12</w:t>
            </w:r>
          </w:p>
        </w:tc>
        <w:tc>
          <w:tcPr>
            <w:tcW w:w="24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Omawia zasady dostępu obywateli państw członkowskich Unii Europejskiej do świadczeń zdrowotnych w świetle prawa Unii Europejskiej.</w:t>
            </w:r>
          </w:p>
        </w:tc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4B" w:rsidRPr="00E339A0" w:rsidRDefault="00A0394B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i/lub ustny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4B" w:rsidRPr="00E339A0" w:rsidRDefault="00A0394B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A0394B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C.W13</w:t>
            </w:r>
          </w:p>
        </w:tc>
        <w:tc>
          <w:tcPr>
            <w:tcW w:w="24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Przedstawia rolę i priorytety polityki zdrowotnej Światowej Organizacji Zdrowia oraz Komisji Europejskiej.</w:t>
            </w:r>
          </w:p>
        </w:tc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4B" w:rsidRPr="00E339A0" w:rsidRDefault="00A0394B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i/lub ustny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4B" w:rsidRPr="00E339A0" w:rsidRDefault="00A0394B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0394B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1338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C.U6</w:t>
            </w:r>
          </w:p>
        </w:tc>
        <w:tc>
          <w:tcPr>
            <w:tcW w:w="24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Korzysta ze specjalistycznej literatury naukowej krajowej i zagranicznej, naukowych baz danych oraz informacji i danych przekazywanych przez międzynarodowe organizacje i stowarzyszenia pielęgniarskie.</w:t>
            </w:r>
          </w:p>
        </w:tc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4B" w:rsidRPr="00E339A0" w:rsidRDefault="00A0394B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4B" w:rsidRPr="00E339A0" w:rsidRDefault="00A0394B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A0394B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K3.</w:t>
            </w:r>
          </w:p>
        </w:tc>
        <w:tc>
          <w:tcPr>
            <w:tcW w:w="24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kazuje dbałość o prestiż związany z wykonywaniem zawodu pielęgniarki i solidarnością zawodową.</w:t>
            </w:r>
          </w:p>
        </w:tc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4B" w:rsidRPr="00E339A0" w:rsidRDefault="00A0394B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obserwacja, samoocena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4B" w:rsidRPr="00E339A0" w:rsidRDefault="00A0394B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A0394B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4B" w:rsidRPr="00E339A0" w:rsidRDefault="00A0394B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A0394B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4B" w:rsidRPr="00E339A0" w:rsidRDefault="00A0394B" w:rsidP="00DB38ED">
            <w:pPr>
              <w:adjustRightInd w:val="0"/>
              <w:rPr>
                <w:strike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PRZYKŁADOWE METODY WERYFIKACJI EFEKTÓW UCZENIA SIĘ</w:t>
            </w:r>
          </w:p>
          <w:p w:rsidR="00A0394B" w:rsidRPr="00E339A0" w:rsidRDefault="00A0394B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sz w:val="18"/>
                <w:szCs w:val="18"/>
              </w:rPr>
              <w:t>egzamin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A0394B" w:rsidRPr="00E339A0" w:rsidRDefault="00A0394B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 xml:space="preserve">Egzamin praktyczny; 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A0394B" w:rsidRPr="00E339A0" w:rsidRDefault="00A0394B" w:rsidP="00DB38ED">
            <w:pPr>
              <w:rPr>
                <w:b/>
                <w:sz w:val="20"/>
                <w:szCs w:val="20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A0394B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0394B" w:rsidRPr="00E339A0" w:rsidRDefault="00A0394B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A0394B" w:rsidRPr="00E339A0" w:rsidTr="00DB38ED">
        <w:trPr>
          <w:trHeight w:val="340"/>
        </w:trPr>
        <w:tc>
          <w:tcPr>
            <w:tcW w:w="31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0394B" w:rsidRPr="00E339A0" w:rsidRDefault="00A0394B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0394B" w:rsidRPr="00E339A0" w:rsidRDefault="00A0394B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0394B" w:rsidRPr="00E339A0" w:rsidRDefault="00A0394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A0394B" w:rsidRPr="00E339A0" w:rsidTr="00DB38ED">
        <w:trPr>
          <w:trHeight w:val="340"/>
        </w:trPr>
        <w:tc>
          <w:tcPr>
            <w:tcW w:w="31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0394B" w:rsidRPr="00E339A0" w:rsidRDefault="00A0394B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WYKŁADY, semestr I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0394B" w:rsidRPr="00E339A0" w:rsidRDefault="00A0394B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0394B" w:rsidRPr="00E339A0" w:rsidRDefault="00A0394B" w:rsidP="00DB38ED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A0394B" w:rsidRPr="00E339A0" w:rsidTr="00DB38ED">
        <w:trPr>
          <w:trHeight w:val="340"/>
        </w:trPr>
        <w:tc>
          <w:tcPr>
            <w:tcW w:w="31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Dyrektywy Rady Europy i Parlamentu Europejskiego. Działalność pielęgniarskich stowarzyszeń i organizacji międzynarodowych oraz krajowych. Rola WHO i ICN w rozwoju pielęgniarstwa.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C.W13; K3</w:t>
            </w:r>
          </w:p>
        </w:tc>
      </w:tr>
      <w:tr w:rsidR="00A0394B" w:rsidRPr="00E339A0" w:rsidTr="00DB38ED">
        <w:trPr>
          <w:trHeight w:val="340"/>
        </w:trPr>
        <w:tc>
          <w:tcPr>
            <w:tcW w:w="31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System kształcenia przed- i podyplomowego pielęgniarek w krajach UE. Zastosowanie regulacji prawnych w UE dotyczących zawodu, systemów kształcenia przed- i podyplomowego i nabywania kwalifikacji zawodowych pielęgniarek w Polsce i Europie.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C.W9; C.W10; C.W12 K3</w:t>
            </w:r>
          </w:p>
        </w:tc>
      </w:tr>
      <w:tr w:rsidR="00A0394B" w:rsidRPr="00E339A0" w:rsidTr="00DB38ED">
        <w:trPr>
          <w:trHeight w:val="340"/>
        </w:trPr>
        <w:tc>
          <w:tcPr>
            <w:tcW w:w="31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0394B" w:rsidRPr="00E339A0" w:rsidRDefault="00A0394B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 xml:space="preserve">KONWERSATORIA, semestr I 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0394B" w:rsidRPr="00E339A0" w:rsidRDefault="00A0394B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0394B" w:rsidRPr="00E339A0" w:rsidRDefault="00A0394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A0394B" w:rsidRPr="00E339A0" w:rsidTr="00DB38ED">
        <w:trPr>
          <w:trHeight w:val="340"/>
        </w:trPr>
        <w:tc>
          <w:tcPr>
            <w:tcW w:w="31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94B" w:rsidRPr="00E339A0" w:rsidRDefault="00A0394B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Obszary działania pielęgniarstwa polskiego w odniesieniu do pielęgniarstwa europejskiego i światowego w oparciu o stowarzyszenia międzynarodowe.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94B" w:rsidRPr="00E339A0" w:rsidRDefault="00A0394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C.W11; C.W12; C.U6; K3</w:t>
            </w:r>
          </w:p>
        </w:tc>
      </w:tr>
      <w:tr w:rsidR="00A0394B" w:rsidRPr="00E339A0" w:rsidTr="00DB38ED">
        <w:trPr>
          <w:trHeight w:val="340"/>
        </w:trPr>
        <w:tc>
          <w:tcPr>
            <w:tcW w:w="31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Uznawanie kwalifikacji pielęgniarek w UE. 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C.W10; K3</w:t>
            </w:r>
          </w:p>
        </w:tc>
      </w:tr>
      <w:tr w:rsidR="00A0394B" w:rsidRPr="00E339A0" w:rsidTr="00DB38ED">
        <w:trPr>
          <w:trHeight w:val="340"/>
        </w:trPr>
        <w:tc>
          <w:tcPr>
            <w:tcW w:w="31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Wizerunek zawodu pielęgniarki UE.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C.W10; K3</w:t>
            </w:r>
          </w:p>
        </w:tc>
      </w:tr>
      <w:tr w:rsidR="00A0394B" w:rsidRPr="00E339A0" w:rsidTr="00DB38ED">
        <w:trPr>
          <w:trHeight w:val="340"/>
        </w:trPr>
        <w:tc>
          <w:tcPr>
            <w:tcW w:w="31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="Times New Roman"/>
                <w:color w:val="auto"/>
                <w:sz w:val="20"/>
                <w:szCs w:val="20"/>
                <w:lang w:eastAsia="en-US"/>
              </w:rPr>
              <w:t>Dostęp obywateli państw członkowskich Unii Europejskiej do świadczeń zdrowotnych w świetle prawa Unii Europejskiej.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C.W12 K3</w:t>
            </w:r>
          </w:p>
        </w:tc>
      </w:tr>
      <w:tr w:rsidR="00A0394B" w:rsidRPr="00E339A0" w:rsidTr="00DB38ED">
        <w:trPr>
          <w:trHeight w:val="340"/>
        </w:trPr>
        <w:tc>
          <w:tcPr>
            <w:tcW w:w="31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0394B" w:rsidRPr="00E339A0" w:rsidRDefault="00A0394B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lastRenderedPageBreak/>
              <w:t>Samodzielna praca studenta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0394B" w:rsidRPr="00E339A0" w:rsidRDefault="00A0394B" w:rsidP="00DB38ED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0394B" w:rsidRPr="00E339A0" w:rsidRDefault="00A0394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A0394B" w:rsidRPr="00E339A0" w:rsidTr="00DB38ED">
        <w:trPr>
          <w:trHeight w:val="340"/>
        </w:trPr>
        <w:tc>
          <w:tcPr>
            <w:tcW w:w="31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pStyle w:val="NormalnyWeb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Student pogłębia i uzupełnia wiedzę i umiejętności w zakresie tematyki przewidzianej na wykładach i ćwiczeniach.  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16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C.W9; C.W10; C.W11; C.W12; C.W13; C.U6; K3</w:t>
            </w:r>
          </w:p>
        </w:tc>
      </w:tr>
      <w:tr w:rsidR="00A0394B" w:rsidRPr="00E339A0" w:rsidTr="00DB38ED">
        <w:trPr>
          <w:trHeight w:val="340"/>
        </w:trPr>
        <w:tc>
          <w:tcPr>
            <w:tcW w:w="31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pStyle w:val="NormalnyWeb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Prezentacja multimedialna na temat opieki zdrowotnej w wybranym kraju Unii Europejskiej lub innym kraju na świecie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16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C.W11; C.W12; C.U6; K3</w:t>
            </w:r>
          </w:p>
        </w:tc>
      </w:tr>
      <w:tr w:rsidR="00A0394B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0394B" w:rsidRPr="00E339A0" w:rsidRDefault="00A0394B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A0394B" w:rsidRPr="00E339A0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81" w:rsidRDefault="00A0394B" w:rsidP="00B72281">
            <w:pPr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A0394B" w:rsidRPr="00B72281" w:rsidRDefault="00A0394B" w:rsidP="00B72281">
            <w:pPr>
              <w:pStyle w:val="Akapitzlist"/>
              <w:numPr>
                <w:ilvl w:val="1"/>
                <w:numId w:val="4"/>
              </w:numPr>
              <w:adjustRightInd w:val="0"/>
              <w:jc w:val="both"/>
              <w:rPr>
                <w:sz w:val="20"/>
                <w:szCs w:val="20"/>
              </w:rPr>
            </w:pPr>
            <w:r w:rsidRPr="00B72281">
              <w:rPr>
                <w:sz w:val="20"/>
                <w:szCs w:val="20"/>
              </w:rPr>
              <w:t xml:space="preserve">Kędziora-Kornatowska K., Krajewska-Kułak E., Wrońska I. (red.), </w:t>
            </w:r>
            <w:r w:rsidRPr="00B72281">
              <w:rPr>
                <w:i/>
                <w:sz w:val="20"/>
                <w:szCs w:val="20"/>
              </w:rPr>
              <w:t>Problemy wielokulturowości w medycynie</w:t>
            </w:r>
            <w:r w:rsidRPr="00B72281">
              <w:rPr>
                <w:sz w:val="20"/>
                <w:szCs w:val="20"/>
              </w:rPr>
              <w:t>, PZWL,</w:t>
            </w:r>
            <w:r w:rsidR="00B72281">
              <w:rPr>
                <w:sz w:val="20"/>
                <w:szCs w:val="20"/>
              </w:rPr>
              <w:t xml:space="preserve"> Warszawa 2023 (druk)</w:t>
            </w:r>
            <w:r w:rsidRPr="00B72281">
              <w:rPr>
                <w:sz w:val="20"/>
                <w:szCs w:val="20"/>
              </w:rPr>
              <w:t>.</w:t>
            </w:r>
          </w:p>
          <w:p w:rsidR="00A0394B" w:rsidRPr="00E339A0" w:rsidRDefault="00A0394B" w:rsidP="00DB38ED">
            <w:pPr>
              <w:pStyle w:val="Akapitzlist"/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A0394B" w:rsidRPr="00E339A0" w:rsidRDefault="00A0394B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A0394B" w:rsidRPr="00E339A0" w:rsidRDefault="00A0394B" w:rsidP="00DB38ED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Dyrektywy Rady i Parlamentu Europejskiego.</w:t>
            </w:r>
          </w:p>
          <w:p w:rsidR="00A0394B" w:rsidRPr="00E339A0" w:rsidRDefault="00A0394B" w:rsidP="00DB38ED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Strona internetowa Polskiego Towarzystwa Pielęgniarskiego: https://www.ptp.net.pl/</w:t>
            </w:r>
            <w:r>
              <w:rPr>
                <w:color w:val="auto"/>
                <w:sz w:val="20"/>
                <w:szCs w:val="20"/>
              </w:rPr>
              <w:t xml:space="preserve"> .</w:t>
            </w:r>
          </w:p>
        </w:tc>
      </w:tr>
      <w:tr w:rsidR="00A0394B" w:rsidRPr="00E339A0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0394B" w:rsidRPr="00E339A0" w:rsidRDefault="00A0394B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A0394B" w:rsidRPr="00E339A0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4B" w:rsidRPr="00E339A0" w:rsidRDefault="00A0394B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A0394B" w:rsidRPr="00E339A0" w:rsidRDefault="00A0394B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Egzamin – wykłady  </w:t>
            </w:r>
          </w:p>
          <w:p w:rsidR="00A0394B" w:rsidRPr="00E339A0" w:rsidRDefault="00A0394B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z oceną – ćwiczenia/konwersatoria</w:t>
            </w:r>
          </w:p>
          <w:p w:rsidR="00A0394B" w:rsidRPr="00E339A0" w:rsidRDefault="00A0394B" w:rsidP="00DB38ED">
            <w:pPr>
              <w:rPr>
                <w:b/>
                <w:bCs/>
                <w:sz w:val="20"/>
                <w:szCs w:val="20"/>
              </w:rPr>
            </w:pPr>
          </w:p>
          <w:p w:rsidR="00A0394B" w:rsidRPr="00E339A0" w:rsidRDefault="00A0394B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ZALICZENIE PRZEDMIOTU </w:t>
            </w:r>
            <w:r>
              <w:rPr>
                <w:sz w:val="20"/>
                <w:szCs w:val="20"/>
              </w:rPr>
              <w:t>–</w:t>
            </w:r>
            <w:r w:rsidRPr="00E339A0">
              <w:rPr>
                <w:sz w:val="20"/>
                <w:szCs w:val="20"/>
              </w:rPr>
              <w:t xml:space="preserve"> PRZEDMIOT KOŃCZY SIĘ EGZAMINEM</w:t>
            </w:r>
          </w:p>
          <w:p w:rsidR="00A0394B" w:rsidRPr="00E339A0" w:rsidRDefault="00A0394B" w:rsidP="00DB38ED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A0394B" w:rsidRPr="00E339A0" w:rsidRDefault="00A0394B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Wykład: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A0394B" w:rsidRPr="00E339A0" w:rsidRDefault="00A0394B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stanowi:</w:t>
            </w:r>
          </w:p>
          <w:p w:rsidR="00A0394B" w:rsidRPr="00E339A0" w:rsidRDefault="00A0394B" w:rsidP="00A0394B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A0394B" w:rsidRPr="00E339A0" w:rsidRDefault="00A0394B" w:rsidP="00A0394B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ewentualna 10% nieobecność zrównoważona w sposób indywidualnie ustalony z prowadz</w:t>
            </w:r>
            <w:r>
              <w:rPr>
                <w:sz w:val="20"/>
                <w:szCs w:val="20"/>
              </w:rPr>
              <w:t>ącym zajęcia.</w:t>
            </w:r>
          </w:p>
          <w:p w:rsidR="00A0394B" w:rsidRPr="00E339A0" w:rsidRDefault="00A0394B" w:rsidP="00DB38ED">
            <w:pPr>
              <w:pStyle w:val="Akapitzlist"/>
              <w:jc w:val="both"/>
              <w:rPr>
                <w:sz w:val="20"/>
                <w:szCs w:val="20"/>
              </w:rPr>
            </w:pPr>
          </w:p>
          <w:p w:rsidR="00A0394B" w:rsidRPr="00E339A0" w:rsidRDefault="00A0394B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Ćwiczenia/konwersatoria </w:t>
            </w:r>
          </w:p>
          <w:p w:rsidR="00A0394B" w:rsidRPr="00E339A0" w:rsidRDefault="00A0394B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na ocenę stanowi:</w:t>
            </w:r>
          </w:p>
          <w:p w:rsidR="00A0394B" w:rsidRPr="00E339A0" w:rsidRDefault="00A0394B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A0394B" w:rsidRPr="00E339A0" w:rsidRDefault="00A0394B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aktywny udział w ćwiczeniach (włączanie się do dyskusji inicjowanej przez wykładowcę, przejawianie zainteresowania zagadnienia</w:t>
            </w:r>
            <w:r>
              <w:rPr>
                <w:sz w:val="20"/>
                <w:szCs w:val="20"/>
              </w:rPr>
              <w:t>mi omawianymi w trakcie ćwiczeń</w:t>
            </w:r>
            <w:r w:rsidRPr="00E339A0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</w:t>
            </w:r>
          </w:p>
          <w:p w:rsidR="00A0394B" w:rsidRPr="00E339A0" w:rsidRDefault="00A0394B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</w:t>
            </w:r>
            <w:r>
              <w:rPr>
                <w:sz w:val="20"/>
                <w:szCs w:val="20"/>
              </w:rPr>
              <w:t>entowi w czasie trwania ćwiczeń.</w:t>
            </w:r>
          </w:p>
          <w:p w:rsidR="00A0394B" w:rsidRPr="00E339A0" w:rsidRDefault="00A0394B" w:rsidP="00DB38ED">
            <w:pPr>
              <w:rPr>
                <w:sz w:val="20"/>
                <w:szCs w:val="20"/>
              </w:rPr>
            </w:pPr>
          </w:p>
          <w:p w:rsidR="00A0394B" w:rsidRPr="00196B72" w:rsidRDefault="00A0394B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A0394B" w:rsidRPr="00196B72" w:rsidTr="00DB38ED">
              <w:tc>
                <w:tcPr>
                  <w:tcW w:w="5524" w:type="dxa"/>
                </w:tcPr>
                <w:p w:rsidR="00A0394B" w:rsidRPr="00196B72" w:rsidRDefault="00A0394B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A0394B" w:rsidRPr="00196B72" w:rsidRDefault="00A0394B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A0394B" w:rsidRPr="00196B72" w:rsidTr="00DB38ED">
              <w:tc>
                <w:tcPr>
                  <w:tcW w:w="5524" w:type="dxa"/>
                </w:tcPr>
                <w:p w:rsidR="00A0394B" w:rsidRPr="00196B72" w:rsidRDefault="00A0394B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A0394B" w:rsidRPr="00196B72" w:rsidRDefault="00A0394B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0394B" w:rsidRPr="00196B72" w:rsidTr="00DB38ED">
              <w:tc>
                <w:tcPr>
                  <w:tcW w:w="5524" w:type="dxa"/>
                </w:tcPr>
                <w:p w:rsidR="00A0394B" w:rsidRPr="00196B72" w:rsidRDefault="00A0394B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A0394B" w:rsidRPr="00196B72" w:rsidRDefault="00A0394B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0394B" w:rsidRPr="00196B72" w:rsidTr="00DB38ED">
              <w:tc>
                <w:tcPr>
                  <w:tcW w:w="5524" w:type="dxa"/>
                </w:tcPr>
                <w:p w:rsidR="00A0394B" w:rsidRPr="00196B72" w:rsidRDefault="00A0394B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A0394B" w:rsidRPr="00196B72" w:rsidRDefault="00A0394B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0394B" w:rsidRPr="00196B72" w:rsidTr="00DB38ED">
              <w:tc>
                <w:tcPr>
                  <w:tcW w:w="5524" w:type="dxa"/>
                </w:tcPr>
                <w:p w:rsidR="00A0394B" w:rsidRPr="00196B72" w:rsidRDefault="00A0394B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A0394B" w:rsidRPr="00196B72" w:rsidRDefault="00A0394B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0394B" w:rsidRPr="00196B72" w:rsidTr="00DB38ED">
              <w:tc>
                <w:tcPr>
                  <w:tcW w:w="5524" w:type="dxa"/>
                </w:tcPr>
                <w:p w:rsidR="00A0394B" w:rsidRPr="00196B72" w:rsidRDefault="00A0394B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A0394B" w:rsidRPr="00196B72" w:rsidRDefault="00A0394B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0394B" w:rsidRPr="00196B72" w:rsidTr="00DB38ED">
              <w:tc>
                <w:tcPr>
                  <w:tcW w:w="5524" w:type="dxa"/>
                </w:tcPr>
                <w:p w:rsidR="00A0394B" w:rsidRPr="00196B72" w:rsidRDefault="00A0394B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A0394B" w:rsidRPr="00196B72" w:rsidRDefault="00A0394B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0394B" w:rsidRPr="00196B72" w:rsidTr="00DB38ED">
              <w:tc>
                <w:tcPr>
                  <w:tcW w:w="5524" w:type="dxa"/>
                </w:tcPr>
                <w:p w:rsidR="00A0394B" w:rsidRPr="00196B72" w:rsidRDefault="00A0394B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A0394B" w:rsidRPr="00196B72" w:rsidRDefault="00A0394B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0394B" w:rsidRPr="00196B72" w:rsidRDefault="00A0394B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A0394B" w:rsidRPr="00196B72" w:rsidRDefault="00A0394B" w:rsidP="00DB38ED">
            <w:pPr>
              <w:rPr>
                <w:sz w:val="20"/>
                <w:szCs w:val="20"/>
              </w:rPr>
            </w:pPr>
          </w:p>
          <w:p w:rsidR="00A0394B" w:rsidRPr="00196B72" w:rsidRDefault="00A0394B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A0394B" w:rsidRPr="00196B72" w:rsidRDefault="00A0394B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A0394B" w:rsidRPr="00196B72" w:rsidRDefault="00A0394B" w:rsidP="00DB38ED">
            <w:pPr>
              <w:rPr>
                <w:sz w:val="20"/>
                <w:szCs w:val="20"/>
              </w:rPr>
            </w:pPr>
          </w:p>
          <w:p w:rsidR="00A0394B" w:rsidRPr="00196B72" w:rsidRDefault="00A0394B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A0394B" w:rsidRPr="00196B72" w:rsidRDefault="00A0394B" w:rsidP="00DB38ED">
            <w:pPr>
              <w:rPr>
                <w:sz w:val="20"/>
                <w:szCs w:val="20"/>
              </w:rPr>
            </w:pPr>
          </w:p>
          <w:p w:rsidR="00A0394B" w:rsidRPr="00196B72" w:rsidRDefault="00A0394B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A0394B" w:rsidRPr="00196B72" w:rsidRDefault="00A0394B" w:rsidP="00DB38ED">
            <w:pPr>
              <w:rPr>
                <w:sz w:val="20"/>
                <w:szCs w:val="20"/>
              </w:rPr>
            </w:pPr>
          </w:p>
          <w:p w:rsidR="00A0394B" w:rsidRPr="00196B72" w:rsidRDefault="00A0394B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21-19 - plus dostateczny (3,5) - student udziela zasadniczo samodzielnej odpowiedzi, która zawiera większość wymaganych treści, popełnia nieliczne, pierwszoplanowe błędy w odpowiedzi, student zna najważniejsze fakty i potrafi je zinterpretować </w:t>
            </w:r>
            <w:r w:rsidRPr="00196B72">
              <w:rPr>
                <w:sz w:val="20"/>
                <w:szCs w:val="20"/>
              </w:rPr>
              <w:lastRenderedPageBreak/>
              <w:t>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A0394B" w:rsidRPr="00196B72" w:rsidRDefault="00A0394B" w:rsidP="00DB38ED">
            <w:pPr>
              <w:rPr>
                <w:sz w:val="20"/>
                <w:szCs w:val="20"/>
              </w:rPr>
            </w:pPr>
          </w:p>
          <w:p w:rsidR="00A0394B" w:rsidRDefault="00A0394B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A0394B" w:rsidRPr="00E339A0" w:rsidRDefault="00A0394B" w:rsidP="00DB38ED">
            <w:pPr>
              <w:pStyle w:val="Bezodstpw"/>
            </w:pPr>
          </w:p>
          <w:p w:rsidR="00A0394B" w:rsidRPr="00E339A0" w:rsidRDefault="00A0394B" w:rsidP="00DB38ED">
            <w:pPr>
              <w:pStyle w:val="Nagwek3"/>
            </w:pPr>
            <w:bookmarkStart w:id="0" w:name="_Toc54775271"/>
            <w:r w:rsidRPr="00E339A0">
              <w:t>EGZAMIN KOŃCOWY Z</w:t>
            </w:r>
            <w:r w:rsidRPr="00E339A0">
              <w:rPr>
                <w:spacing w:val="-8"/>
              </w:rPr>
              <w:t xml:space="preserve"> </w:t>
            </w:r>
            <w:r w:rsidRPr="00E339A0">
              <w:t>PRZEDMIOTU</w:t>
            </w:r>
            <w:bookmarkEnd w:id="0"/>
          </w:p>
          <w:p w:rsidR="00A0394B" w:rsidRPr="00E339A0" w:rsidRDefault="00A0394B" w:rsidP="00A0394B">
            <w:pPr>
              <w:pStyle w:val="Akapitzlist"/>
              <w:numPr>
                <w:ilvl w:val="0"/>
                <w:numId w:val="11"/>
              </w:numPr>
              <w:tabs>
                <w:tab w:val="left" w:pos="1280"/>
              </w:tabs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Warunkiem dopuszczenia do</w:t>
            </w:r>
            <w:r w:rsidRPr="00E339A0">
              <w:rPr>
                <w:spacing w:val="-2"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egzaminu jest uzyskanie zaliczenia z wykładów i</w:t>
            </w:r>
            <w:r w:rsidRPr="00E339A0">
              <w:rPr>
                <w:spacing w:val="-3"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konwersatoriów</w:t>
            </w:r>
          </w:p>
          <w:p w:rsidR="00A0394B" w:rsidRPr="00E339A0" w:rsidRDefault="00A0394B" w:rsidP="00A0394B">
            <w:pPr>
              <w:pStyle w:val="Akapitzlist"/>
              <w:numPr>
                <w:ilvl w:val="0"/>
                <w:numId w:val="11"/>
              </w:numPr>
              <w:tabs>
                <w:tab w:val="left" w:pos="1280"/>
              </w:tabs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Egzamin może mieć formę pisemną, </w:t>
            </w:r>
            <w:r>
              <w:rPr>
                <w:sz w:val="20"/>
                <w:szCs w:val="20"/>
              </w:rPr>
              <w:t>test</w:t>
            </w:r>
            <w:r w:rsidRPr="00E339A0">
              <w:rPr>
                <w:sz w:val="20"/>
                <w:szCs w:val="20"/>
              </w:rPr>
              <w:t xml:space="preserve"> z jedna prawidłową odpowiedzią (każda prawidłowa odpowiedź to 1 punkt, brak odpowiedzi lub odpowiedź nieprawidłowa 0 punktów, minimum 60% prawidłowej odpowiedzi kwalifikuje do uzyskania pozytywnej oceny. </w:t>
            </w:r>
          </w:p>
          <w:p w:rsidR="00A0394B" w:rsidRPr="00BB67A2" w:rsidRDefault="00A0394B" w:rsidP="00A0394B">
            <w:pPr>
              <w:pStyle w:val="Akapitzlist"/>
              <w:numPr>
                <w:ilvl w:val="0"/>
                <w:numId w:val="11"/>
              </w:numPr>
              <w:tabs>
                <w:tab w:val="left" w:pos="1280"/>
              </w:tabs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Egzamin może mieć formę </w:t>
            </w:r>
            <w:r>
              <w:rPr>
                <w:sz w:val="20"/>
                <w:szCs w:val="20"/>
              </w:rPr>
              <w:t xml:space="preserve">ustną </w:t>
            </w:r>
            <w:r w:rsidRPr="00BB67A2">
              <w:rPr>
                <w:sz w:val="20"/>
                <w:szCs w:val="20"/>
              </w:rPr>
              <w:t>lub pisemną i ustną jako uzupełniającą do formy pisemnej</w:t>
            </w:r>
            <w:r>
              <w:rPr>
                <w:sz w:val="20"/>
                <w:szCs w:val="20"/>
              </w:rPr>
              <w:t>.</w:t>
            </w:r>
          </w:p>
          <w:p w:rsidR="00A0394B" w:rsidRPr="00E339A0" w:rsidRDefault="00A0394B" w:rsidP="00DB38ED">
            <w:pPr>
              <w:pStyle w:val="Bezodstpw"/>
            </w:pPr>
          </w:p>
          <w:p w:rsidR="00A0394B" w:rsidRPr="00E339A0" w:rsidRDefault="00A0394B" w:rsidP="00DB38ED">
            <w:pPr>
              <w:rPr>
                <w:b/>
                <w:bCs/>
                <w:sz w:val="20"/>
                <w:szCs w:val="20"/>
              </w:rPr>
            </w:pPr>
            <w:bookmarkStart w:id="1" w:name="_Toc54014493"/>
            <w:r w:rsidRPr="00E339A0">
              <w:rPr>
                <w:b/>
                <w:bCs/>
                <w:sz w:val="20"/>
                <w:szCs w:val="20"/>
              </w:rPr>
              <w:t>Kryteria ocen z testu</w:t>
            </w:r>
            <w:bookmarkEnd w:id="1"/>
            <w:r w:rsidRPr="00E339A0">
              <w:rPr>
                <w:b/>
                <w:bCs/>
                <w:sz w:val="20"/>
                <w:szCs w:val="20"/>
              </w:rPr>
              <w:t xml:space="preserve">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A0394B" w:rsidRPr="00E339A0" w:rsidTr="00DB38ED">
              <w:tc>
                <w:tcPr>
                  <w:tcW w:w="1271" w:type="dxa"/>
                  <w:vAlign w:val="center"/>
                </w:tcPr>
                <w:p w:rsidR="00A0394B" w:rsidRPr="00E339A0" w:rsidRDefault="00A0394B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A0394B" w:rsidRPr="00E339A0" w:rsidRDefault="00A0394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A0394B" w:rsidRPr="00E339A0" w:rsidRDefault="00A0394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A0394B" w:rsidRPr="00E339A0" w:rsidRDefault="00A0394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A0394B" w:rsidRPr="00E339A0" w:rsidRDefault="00A0394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A0394B" w:rsidRPr="00E339A0" w:rsidRDefault="00A0394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A0394B" w:rsidRPr="00E339A0" w:rsidRDefault="00A0394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A0394B" w:rsidRPr="00E339A0" w:rsidTr="00DB38ED">
              <w:tc>
                <w:tcPr>
                  <w:tcW w:w="1271" w:type="dxa"/>
                  <w:vAlign w:val="center"/>
                </w:tcPr>
                <w:p w:rsidR="00A0394B" w:rsidRPr="00E339A0" w:rsidRDefault="00A0394B" w:rsidP="00DB38ED">
                  <w:pPr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E339A0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A0394B" w:rsidRPr="00E339A0" w:rsidRDefault="00A0394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A0394B" w:rsidRPr="00E339A0" w:rsidRDefault="00A0394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A0394B" w:rsidRPr="00E339A0" w:rsidRDefault="00A0394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A0394B" w:rsidRPr="00E339A0" w:rsidRDefault="00A0394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A0394B" w:rsidRPr="00E339A0" w:rsidRDefault="00A0394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A0394B" w:rsidRPr="00E339A0" w:rsidRDefault="00A0394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:rsidR="00A0394B" w:rsidRPr="00E339A0" w:rsidRDefault="00A0394B" w:rsidP="00DB38ED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:rsidR="00A0394B" w:rsidRPr="00E339A0" w:rsidRDefault="00A0394B" w:rsidP="00A0394B">
            <w:pPr>
              <w:pStyle w:val="Tekstpodstawowy"/>
              <w:widowControl w:val="0"/>
              <w:numPr>
                <w:ilvl w:val="0"/>
                <w:numId w:val="11"/>
              </w:numPr>
              <w:shd w:val="clear" w:color="auto" w:fill="FFFFFF" w:themeFill="background1"/>
              <w:autoSpaceDE w:val="0"/>
              <w:autoSpaceDN w:val="0"/>
              <w:spacing w:after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i/lub odpowiedz ustna</w:t>
            </w:r>
          </w:p>
          <w:p w:rsidR="00A0394B" w:rsidRPr="00E339A0" w:rsidRDefault="00A0394B" w:rsidP="00DB38ED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Kryteria ocen – odpowiedź</w:t>
            </w:r>
            <w:r w:rsidRPr="00E339A0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A0394B" w:rsidRPr="00E339A0" w:rsidTr="00DB38ED">
              <w:tc>
                <w:tcPr>
                  <w:tcW w:w="2405" w:type="dxa"/>
                </w:tcPr>
                <w:p w:rsidR="00A0394B" w:rsidRPr="00E339A0" w:rsidRDefault="00A0394B" w:rsidP="00DB38ED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A0394B" w:rsidRPr="00E339A0" w:rsidRDefault="00A0394B" w:rsidP="00DB38ED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A0394B" w:rsidRPr="00E339A0" w:rsidTr="00DB38ED">
              <w:tc>
                <w:tcPr>
                  <w:tcW w:w="2405" w:type="dxa"/>
                </w:tcPr>
                <w:p w:rsidR="00A0394B" w:rsidRPr="00E339A0" w:rsidRDefault="00A0394B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A0394B" w:rsidRPr="00E339A0" w:rsidRDefault="00A0394B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A0394B" w:rsidRPr="00E339A0" w:rsidTr="00DB38ED">
              <w:tc>
                <w:tcPr>
                  <w:tcW w:w="2405" w:type="dxa"/>
                </w:tcPr>
                <w:p w:rsidR="00A0394B" w:rsidRPr="00E339A0" w:rsidRDefault="00A0394B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A0394B" w:rsidRPr="00E339A0" w:rsidRDefault="00A0394B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A0394B" w:rsidRPr="00E339A0" w:rsidTr="00DB38ED">
              <w:tc>
                <w:tcPr>
                  <w:tcW w:w="2405" w:type="dxa"/>
                </w:tcPr>
                <w:p w:rsidR="00A0394B" w:rsidRPr="00E339A0" w:rsidRDefault="00A0394B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A0394B" w:rsidRPr="00E339A0" w:rsidRDefault="00A0394B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A0394B" w:rsidRPr="00E339A0" w:rsidTr="00DB38ED">
              <w:tc>
                <w:tcPr>
                  <w:tcW w:w="2405" w:type="dxa"/>
                </w:tcPr>
                <w:p w:rsidR="00A0394B" w:rsidRPr="00E339A0" w:rsidRDefault="00A0394B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A0394B" w:rsidRPr="00E339A0" w:rsidRDefault="00A0394B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A0394B" w:rsidRPr="00E339A0" w:rsidRDefault="00A0394B" w:rsidP="00DB38ED">
            <w:pPr>
              <w:rPr>
                <w:b/>
                <w:bCs/>
                <w:sz w:val="20"/>
                <w:szCs w:val="20"/>
              </w:rPr>
            </w:pPr>
          </w:p>
          <w:p w:rsidR="00A0394B" w:rsidRPr="00E339A0" w:rsidRDefault="00A0394B" w:rsidP="00DB38ED">
            <w:pPr>
              <w:pStyle w:val="Bezodstpw"/>
            </w:pPr>
          </w:p>
          <w:p w:rsidR="00A0394B" w:rsidRPr="00E339A0" w:rsidRDefault="00A0394B" w:rsidP="00DB38ED">
            <w:pPr>
              <w:pStyle w:val="Bezodstpw"/>
            </w:pPr>
            <w:r w:rsidRPr="00E339A0">
              <w:t>OCENA KOŃCOWA Z PRZEDMIOTU:</w:t>
            </w:r>
          </w:p>
          <w:p w:rsidR="00A0394B" w:rsidRPr="00E339A0" w:rsidRDefault="00A0394B" w:rsidP="00A0394B">
            <w:pPr>
              <w:pStyle w:val="Bezodstpw"/>
              <w:numPr>
                <w:ilvl w:val="0"/>
                <w:numId w:val="12"/>
              </w:numPr>
              <w:rPr>
                <w:b/>
                <w:bCs/>
              </w:rPr>
            </w:pPr>
            <w:r w:rsidRPr="00E339A0">
              <w:t>egzamin stanowi 60% oceny końcowej z przedmiotu</w:t>
            </w:r>
            <w:r>
              <w:t>,</w:t>
            </w:r>
          </w:p>
          <w:p w:rsidR="00A0394B" w:rsidRPr="00E339A0" w:rsidRDefault="00A0394B" w:rsidP="00A0394B">
            <w:pPr>
              <w:pStyle w:val="Bezodstpw"/>
              <w:numPr>
                <w:ilvl w:val="0"/>
                <w:numId w:val="12"/>
              </w:numPr>
              <w:rPr>
                <w:b/>
                <w:bCs/>
              </w:rPr>
            </w:pPr>
            <w:r w:rsidRPr="00E339A0">
              <w:t>pozostałe 40% to średnia ocen z pozostałych form zajęć</w:t>
            </w:r>
            <w:r>
              <w:t>.</w:t>
            </w:r>
            <w:r w:rsidRPr="00E339A0">
              <w:t xml:space="preserve"> </w:t>
            </w:r>
          </w:p>
          <w:p w:rsidR="00A0394B" w:rsidRPr="00E339A0" w:rsidRDefault="00A0394B" w:rsidP="00DB38ED">
            <w:pPr>
              <w:pStyle w:val="Bezodstpw"/>
            </w:pPr>
          </w:p>
          <w:p w:rsidR="00A0394B" w:rsidRPr="00E339A0" w:rsidRDefault="00A0394B" w:rsidP="00DB38ED">
            <w:pPr>
              <w:pStyle w:val="Bezodstpw"/>
              <w:rPr>
                <w:b/>
                <w:bCs/>
              </w:rPr>
            </w:pPr>
            <w:r w:rsidRPr="00E339A0">
              <w:t>Ocena końcowa jest przeliczana według kryteriów:</w:t>
            </w:r>
          </w:p>
          <w:p w:rsidR="00A0394B" w:rsidRPr="00E339A0" w:rsidRDefault="00A0394B" w:rsidP="00DB38ED">
            <w:pPr>
              <w:pStyle w:val="Bezodstpw"/>
              <w:rPr>
                <w:b/>
                <w:bCs/>
              </w:rPr>
            </w:pPr>
            <w:r w:rsidRPr="00E339A0">
              <w:t>3,0 -3,24 – dostateczny (3,0)</w:t>
            </w:r>
          </w:p>
          <w:p w:rsidR="00A0394B" w:rsidRPr="00E339A0" w:rsidRDefault="00A0394B" w:rsidP="00DB38ED">
            <w:pPr>
              <w:pStyle w:val="Bezodstpw"/>
              <w:rPr>
                <w:b/>
                <w:bCs/>
              </w:rPr>
            </w:pPr>
            <w:r w:rsidRPr="00E339A0">
              <w:t>3,25 -3,74 – dostateczny (3,5)</w:t>
            </w:r>
          </w:p>
          <w:p w:rsidR="00A0394B" w:rsidRPr="00E339A0" w:rsidRDefault="00A0394B" w:rsidP="00DB38ED">
            <w:pPr>
              <w:pStyle w:val="Bezodstpw"/>
              <w:rPr>
                <w:b/>
                <w:bCs/>
              </w:rPr>
            </w:pPr>
            <w:r w:rsidRPr="00E339A0">
              <w:t>3,75 -4,24 – dobry (4,0)</w:t>
            </w:r>
          </w:p>
          <w:p w:rsidR="00A0394B" w:rsidRPr="00E339A0" w:rsidRDefault="00A0394B" w:rsidP="00DB38ED">
            <w:pPr>
              <w:pStyle w:val="Bezodstpw"/>
              <w:rPr>
                <w:b/>
                <w:bCs/>
              </w:rPr>
            </w:pPr>
            <w:r w:rsidRPr="00E339A0">
              <w:t>4,25-4,74 – dobry plus (4,5)</w:t>
            </w:r>
          </w:p>
          <w:p w:rsidR="00A0394B" w:rsidRPr="00E339A0" w:rsidRDefault="00A0394B" w:rsidP="00DB38ED">
            <w:pPr>
              <w:pStyle w:val="Bezodstpw"/>
              <w:rPr>
                <w:b/>
                <w:bCs/>
              </w:rPr>
            </w:pPr>
            <w:r w:rsidRPr="00E339A0">
              <w:t>4,75 -5,0 – bardzo dobry (5,0)</w:t>
            </w:r>
          </w:p>
          <w:p w:rsidR="00A0394B" w:rsidRPr="00E339A0" w:rsidRDefault="00A0394B" w:rsidP="00DB38ED">
            <w:pPr>
              <w:jc w:val="both"/>
              <w:rPr>
                <w:b/>
                <w:sz w:val="20"/>
                <w:szCs w:val="20"/>
              </w:rPr>
            </w:pPr>
          </w:p>
          <w:p w:rsidR="00A0394B" w:rsidRPr="00E339A0" w:rsidRDefault="00A0394B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A0394B" w:rsidRPr="00E339A0" w:rsidRDefault="00A0394B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A0394B" w:rsidRPr="00E339A0" w:rsidRDefault="00A0394B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D0419E" w:rsidRPr="00E339A0" w:rsidTr="00D0419E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19E" w:rsidRPr="00E339A0" w:rsidRDefault="0083365A" w:rsidP="00A94C65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Akceptacja: </w:t>
            </w:r>
            <w:r>
              <w:rPr>
                <w:b/>
                <w:sz w:val="20"/>
                <w:szCs w:val="20"/>
              </w:rPr>
              <w:br/>
              <w:t>Prorektor ds. Nauki i Jakości Kształcenia</w:t>
            </w:r>
            <w:bookmarkStart w:id="2" w:name="_GoBack"/>
            <w:bookmarkEnd w:id="2"/>
          </w:p>
        </w:tc>
      </w:tr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D744E"/>
    <w:multiLevelType w:val="hybridMultilevel"/>
    <w:tmpl w:val="FA1ED9E8"/>
    <w:lvl w:ilvl="0" w:tplc="11121EE4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015CE"/>
    <w:multiLevelType w:val="hybridMultilevel"/>
    <w:tmpl w:val="63D2C3E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83936"/>
    <w:multiLevelType w:val="hybridMultilevel"/>
    <w:tmpl w:val="1FEAAAFE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D61CA"/>
    <w:multiLevelType w:val="hybridMultilevel"/>
    <w:tmpl w:val="7E9CC5C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B4C68"/>
    <w:multiLevelType w:val="hybridMultilevel"/>
    <w:tmpl w:val="F8962222"/>
    <w:lvl w:ilvl="0" w:tplc="07F495B0">
      <w:start w:val="1"/>
      <w:numFmt w:val="bullet"/>
      <w:lvlText w:val="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9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F1BCA"/>
    <w:multiLevelType w:val="hybridMultilevel"/>
    <w:tmpl w:val="7950574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2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B46B8"/>
    <w:multiLevelType w:val="hybridMultilevel"/>
    <w:tmpl w:val="BD306B38"/>
    <w:lvl w:ilvl="0" w:tplc="B6CC4E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150D0"/>
    <w:multiLevelType w:val="hybridMultilevel"/>
    <w:tmpl w:val="13E4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363A8"/>
    <w:multiLevelType w:val="hybridMultilevel"/>
    <w:tmpl w:val="FF90F03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7A5EDE"/>
    <w:multiLevelType w:val="hybridMultilevel"/>
    <w:tmpl w:val="83FCCFA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5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C84BC7"/>
    <w:multiLevelType w:val="hybridMultilevel"/>
    <w:tmpl w:val="C1CAF42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7"/>
  </w:num>
  <w:num w:numId="4">
    <w:abstractNumId w:val="21"/>
  </w:num>
  <w:num w:numId="5">
    <w:abstractNumId w:val="5"/>
  </w:num>
  <w:num w:numId="6">
    <w:abstractNumId w:val="9"/>
  </w:num>
  <w:num w:numId="7">
    <w:abstractNumId w:val="6"/>
  </w:num>
  <w:num w:numId="8">
    <w:abstractNumId w:val="23"/>
  </w:num>
  <w:num w:numId="9">
    <w:abstractNumId w:val="18"/>
  </w:num>
  <w:num w:numId="10">
    <w:abstractNumId w:val="22"/>
  </w:num>
  <w:num w:numId="11">
    <w:abstractNumId w:val="3"/>
  </w:num>
  <w:num w:numId="12">
    <w:abstractNumId w:val="13"/>
  </w:num>
  <w:num w:numId="13">
    <w:abstractNumId w:val="16"/>
  </w:num>
  <w:num w:numId="14">
    <w:abstractNumId w:val="15"/>
  </w:num>
  <w:num w:numId="15">
    <w:abstractNumId w:val="25"/>
  </w:num>
  <w:num w:numId="16">
    <w:abstractNumId w:val="14"/>
  </w:num>
  <w:num w:numId="17">
    <w:abstractNumId w:val="17"/>
  </w:num>
  <w:num w:numId="18">
    <w:abstractNumId w:val="1"/>
  </w:num>
  <w:num w:numId="19">
    <w:abstractNumId w:val="0"/>
  </w:num>
  <w:num w:numId="20">
    <w:abstractNumId w:val="8"/>
  </w:num>
  <w:num w:numId="21">
    <w:abstractNumId w:val="26"/>
  </w:num>
  <w:num w:numId="22">
    <w:abstractNumId w:val="10"/>
  </w:num>
  <w:num w:numId="23">
    <w:abstractNumId w:val="4"/>
  </w:num>
  <w:num w:numId="24">
    <w:abstractNumId w:val="24"/>
  </w:num>
  <w:num w:numId="25">
    <w:abstractNumId w:val="19"/>
  </w:num>
  <w:num w:numId="26">
    <w:abstractNumId w:val="2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15EEB"/>
    <w:rsid w:val="00030546"/>
    <w:rsid w:val="001147E6"/>
    <w:rsid w:val="00177935"/>
    <w:rsid w:val="001E499E"/>
    <w:rsid w:val="0022049E"/>
    <w:rsid w:val="0025619C"/>
    <w:rsid w:val="003152AB"/>
    <w:rsid w:val="00380077"/>
    <w:rsid w:val="00662C1F"/>
    <w:rsid w:val="007B47A2"/>
    <w:rsid w:val="0083365A"/>
    <w:rsid w:val="009263D1"/>
    <w:rsid w:val="00932207"/>
    <w:rsid w:val="00A0394B"/>
    <w:rsid w:val="00A94C65"/>
    <w:rsid w:val="00A953A7"/>
    <w:rsid w:val="00AB6E12"/>
    <w:rsid w:val="00B72281"/>
    <w:rsid w:val="00D003E8"/>
    <w:rsid w:val="00D0419E"/>
    <w:rsid w:val="00D97CAC"/>
    <w:rsid w:val="00E31006"/>
    <w:rsid w:val="00F5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0394B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  <w:style w:type="paragraph" w:customStyle="1" w:styleId="western">
    <w:name w:val="western"/>
    <w:basedOn w:val="Normalny"/>
    <w:rsid w:val="00A953A7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177935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A0394B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AE54F3-55F2-43FE-B5C6-D693E7173B63}"/>
</file>

<file path=customXml/itemProps2.xml><?xml version="1.0" encoding="utf-8"?>
<ds:datastoreItem xmlns:ds="http://schemas.openxmlformats.org/officeDocument/2006/customXml" ds:itemID="{33BEE307-E82C-4A33-842B-87169F05F34A}"/>
</file>

<file path=customXml/itemProps3.xml><?xml version="1.0" encoding="utf-8"?>
<ds:datastoreItem xmlns:ds="http://schemas.openxmlformats.org/officeDocument/2006/customXml" ds:itemID="{008CD8AA-F8C1-4C73-AAAB-4D04ECB48D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1781</Words>
  <Characters>10692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mgr Anna Jachimowicz</cp:lastModifiedBy>
  <cp:revision>13</cp:revision>
  <dcterms:created xsi:type="dcterms:W3CDTF">2021-01-04T12:37:00Z</dcterms:created>
  <dcterms:modified xsi:type="dcterms:W3CDTF">2023-11-17T13:18:00Z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