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8"/>
        <w:gridCol w:w="1447"/>
        <w:gridCol w:w="949"/>
        <w:gridCol w:w="2894"/>
        <w:gridCol w:w="466"/>
        <w:gridCol w:w="830"/>
        <w:gridCol w:w="732"/>
        <w:gridCol w:w="1738"/>
      </w:tblGrid>
      <w:tr w:rsidR="00662C1F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34A023F" wp14:editId="7945326E">
                  <wp:extent cx="1333500" cy="751205"/>
                  <wp:effectExtent l="0" t="0" r="0" b="0"/>
                  <wp:docPr id="23" name="Obraz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662C1F" w:rsidRPr="00E339A0" w:rsidRDefault="00662C1F" w:rsidP="00860328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C14D4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9C14D4">
              <w:rPr>
                <w:sz w:val="20"/>
                <w:szCs w:val="20"/>
              </w:rPr>
              <w:t>5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INFORMACJA NAUKOWA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color w:val="auto"/>
                <w:sz w:val="20"/>
                <w:szCs w:val="20"/>
              </w:rPr>
              <w:t xml:space="preserve">  II □   III □      </w:t>
            </w:r>
          </w:p>
        </w:tc>
        <w:tc>
          <w:tcPr>
            <w:tcW w:w="1801" w:type="pct"/>
            <w:gridSpan w:val="4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 □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 xml:space="preserve"> □    4 □     5□     6□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662C1F" w:rsidRPr="009618ED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662C1F" w:rsidRPr="00E339A0" w:rsidRDefault="00662C1F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zaawansowana praktyka pielęgniarska </w:t>
            </w:r>
            <w:r w:rsidRPr="00E339A0">
              <w:rPr>
                <w:color w:val="auto"/>
                <w:sz w:val="20"/>
                <w:szCs w:val="20"/>
              </w:rPr>
              <w:t>□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662C1F" w:rsidRPr="00E339A0" w:rsidRDefault="00662C1F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662C1F" w:rsidRPr="00A95B08" w:rsidRDefault="00662C1F" w:rsidP="00E215F2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662C1F" w:rsidRPr="00E339A0" w:rsidRDefault="00E12C9D" w:rsidP="00E215F2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662C1F" w:rsidRPr="00E339A0" w:rsidRDefault="00662C1F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32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18/50</w:t>
            </w:r>
          </w:p>
        </w:tc>
      </w:tr>
      <w:tr w:rsidR="00662C1F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662C1F" w:rsidRPr="00E339A0" w:rsidRDefault="00662C1F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</w:t>
            </w:r>
          </w:p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ćwiczenie z komputerem z dostępem do Internetu).  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Podstawowym celem nauczania jest zapoznanie studentów z elektronicznymi źródłami informacji naukowej, ideą otwartego dostępu, z zasadami tworzenia bibliografii.</w:t>
            </w:r>
          </w:p>
          <w:p w:rsidR="00662C1F" w:rsidRPr="00E339A0" w:rsidRDefault="00662C1F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przez studentów umiejętności poszukiwania literatury z zakresu pielęgniarstwa i nauk pokrewnych w elektronicznych bazach danych oraz korzystania z narzędzia do zarządzania literaturą (menedżera bibliografii) umożliwiającego tworzenie bibliografii załącznikowej do publikacji.</w:t>
            </w:r>
          </w:p>
        </w:tc>
      </w:tr>
      <w:tr w:rsidR="00662C1F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662C1F" w:rsidRPr="00E339A0" w:rsidRDefault="00662C1F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62C1F" w:rsidRPr="00E339A0" w:rsidRDefault="00662C1F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multimedialny, komputer wyposażony w Pakiet Microsoft Office, Adobe Reader i dostęp do Internetu oraz włączoną w przeglądarce możliwość przyjmowania </w:t>
            </w:r>
            <w:proofErr w:type="spellStart"/>
            <w:r w:rsidRPr="00E339A0">
              <w:rPr>
                <w:sz w:val="20"/>
                <w:szCs w:val="20"/>
              </w:rPr>
              <w:t>cookies</w:t>
            </w:r>
            <w:proofErr w:type="spellEnd"/>
            <w:r w:rsidRPr="00E339A0">
              <w:rPr>
                <w:sz w:val="20"/>
                <w:szCs w:val="20"/>
              </w:rPr>
              <w:t xml:space="preserve"> (ciasteczek).</w:t>
            </w:r>
          </w:p>
        </w:tc>
      </w:tr>
      <w:tr w:rsidR="00662C1F" w:rsidRPr="00E339A0" w:rsidTr="00E12C9D">
        <w:trPr>
          <w:trHeight w:val="699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C1F" w:rsidRPr="00E339A0" w:rsidRDefault="00662C1F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C1F" w:rsidRPr="00E339A0" w:rsidRDefault="00662C1F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Uczestnik zajęć powinien mieć umiejętności z zakresu: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podstawowej obsługi oprogramowania biurowego, a przede wszystkim programu Microsoft Word,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posługiwania się platformą </w:t>
            </w:r>
            <w:proofErr w:type="spellStart"/>
            <w:r w:rsidRPr="00E339A0">
              <w:rPr>
                <w:sz w:val="20"/>
                <w:szCs w:val="20"/>
              </w:rPr>
              <w:t>Moodle</w:t>
            </w:r>
            <w:proofErr w:type="spellEnd"/>
            <w:r w:rsidRPr="00E339A0">
              <w:rPr>
                <w:sz w:val="20"/>
                <w:szCs w:val="20"/>
              </w:rPr>
              <w:t xml:space="preserve"> od strony uczestnika,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posługiwania się przeglądarką internetową i pocztą elektroniczną.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2C1F" w:rsidRPr="00E339A0" w:rsidRDefault="00662C1F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662C1F" w:rsidRPr="00E339A0" w:rsidRDefault="00662C1F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źródła naukowej informacji medycznej.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sposoby wyszukiwania informacji naukowej w bazach danych.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Korzysta ze specjalistycznej literatury naukowej krajowej i zagranicznej, naukowych baz danych i informacji oraz danych przekazywanych przez międzynarodowe organizacje i stowarzyszenia pielęgniarskie.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formułuje opinie dotyczące różnych aspektów działalności zawodowej i zasięgania porad ekspertów w przypadku trudności z samodzielnym rozwiązaniem problemu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Kolokwium ustne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662C1F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1F" w:rsidRPr="00E339A0" w:rsidRDefault="00662C1F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662C1F" w:rsidRPr="00E339A0" w:rsidRDefault="00662C1F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662C1F" w:rsidRPr="00E339A0" w:rsidRDefault="00662C1F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662C1F" w:rsidRPr="00E339A0" w:rsidRDefault="00662C1F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662C1F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Geneza informacji naukowej.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Źródła elektroniczne naukowej informacji medycznej.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Techniki wyszukiwania informacji w bazach bibliograficznych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pełnotekstowych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Otwarta nauka.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Tworzenie bibliografii załącznikowej do pracy naukowej.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C.W6; C.W7;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Bibliograficzne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pełnotekstowe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bazy danych: metodyka wyszukiwania informacji w komputerowych bazach biomedycznych, porównanie efektów przeszukiwania baz przy użyciu różnych metod wyszukiwania.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Korzystanie z elektronicznego katalogu poprzez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multiwyszukiwarkę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Primo.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Serwisy czasopism i książek online dostępne w bibliotece. Narzędzie linkujące.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Narzędzie do tworzenia bibliografii załącznikowej do pracy naukowej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Mendeley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662C1F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Analiza specjalistycznej literatury naukowej krajowej i zagranicznej, naukowych baz danych i informacji oraz danych przekazywanych przez międzynarodowe organizacje i stowarzyszenia pielęgniarskie niezbędnych do własnej pracy badawczej.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C.U6; K1; K2; K3</w:t>
            </w:r>
          </w:p>
        </w:tc>
      </w:tr>
      <w:tr w:rsidR="00662C1F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662C1F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Dutko M</w:t>
            </w:r>
            <w:r w:rsidRPr="00E339A0">
              <w:rPr>
                <w:i/>
                <w:sz w:val="20"/>
                <w:szCs w:val="20"/>
              </w:rPr>
              <w:t xml:space="preserve">., </w:t>
            </w:r>
            <w:r w:rsidRPr="00E339A0">
              <w:rPr>
                <w:sz w:val="20"/>
                <w:szCs w:val="20"/>
              </w:rPr>
              <w:t xml:space="preserve">Karciarz M., </w:t>
            </w:r>
            <w:r w:rsidRPr="00E339A0">
              <w:rPr>
                <w:i/>
                <w:sz w:val="20"/>
                <w:szCs w:val="20"/>
              </w:rPr>
              <w:t>Informacja w Internecie</w:t>
            </w:r>
            <w:r>
              <w:rPr>
                <w:sz w:val="20"/>
                <w:szCs w:val="20"/>
              </w:rPr>
              <w:t>, PWN, Warszawa 2019</w:t>
            </w:r>
            <w:r w:rsidRPr="00E339A0">
              <w:rPr>
                <w:sz w:val="20"/>
                <w:szCs w:val="20"/>
              </w:rPr>
              <w:t>.</w:t>
            </w:r>
          </w:p>
          <w:p w:rsidR="00662C1F" w:rsidRPr="00E339A0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Lekarski Poradnik Językowy [</w:t>
            </w:r>
            <w:r>
              <w:rPr>
                <w:sz w:val="20"/>
                <w:szCs w:val="20"/>
              </w:rPr>
              <w:t xml:space="preserve">online]: </w:t>
            </w:r>
            <w:r w:rsidRPr="00E339A0">
              <w:rPr>
                <w:sz w:val="20"/>
                <w:szCs w:val="20"/>
              </w:rPr>
              <w:t xml:space="preserve">dr hab. Piotr </w:t>
            </w:r>
            <w:proofErr w:type="spellStart"/>
            <w:r w:rsidRPr="00E339A0">
              <w:rPr>
                <w:sz w:val="20"/>
                <w:szCs w:val="20"/>
              </w:rPr>
              <w:t>Müldner-Nieckowski</w:t>
            </w:r>
            <w:proofErr w:type="spellEnd"/>
            <w:r w:rsidRPr="00E339A0">
              <w:rPr>
                <w:sz w:val="20"/>
                <w:szCs w:val="20"/>
              </w:rPr>
              <w:t xml:space="preserve">, prof. UKSW [przeglądany </w:t>
            </w:r>
            <w:r w:rsidR="00B479FE">
              <w:rPr>
                <w:sz w:val="20"/>
                <w:szCs w:val="20"/>
              </w:rPr>
              <w:t>25.08.2023</w:t>
            </w:r>
            <w:r w:rsidRPr="00E339A0">
              <w:rPr>
                <w:sz w:val="20"/>
                <w:szCs w:val="20"/>
              </w:rPr>
              <w:t xml:space="preserve">]. Dostępny w: </w:t>
            </w:r>
            <w:hyperlink r:id="rId6" w:history="1">
              <w:r w:rsidRPr="00E339A0">
                <w:rPr>
                  <w:rStyle w:val="Hipercze"/>
                  <w:sz w:val="20"/>
                  <w:szCs w:val="20"/>
                </w:rPr>
                <w:t>http://lpj.pl/</w:t>
              </w:r>
            </w:hyperlink>
            <w:r>
              <w:rPr>
                <w:rStyle w:val="Hipercze"/>
                <w:sz w:val="20"/>
                <w:szCs w:val="20"/>
              </w:rPr>
              <w:t xml:space="preserve"> .</w:t>
            </w:r>
          </w:p>
          <w:p w:rsidR="00662C1F" w:rsidRPr="00A01121" w:rsidRDefault="00662C1F" w:rsidP="00662C1F">
            <w:pPr>
              <w:pStyle w:val="Akapitzlist"/>
              <w:widowControl/>
              <w:numPr>
                <w:ilvl w:val="0"/>
                <w:numId w:val="24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Ujednolicone wymagania Międzynarodowego Komitetu Wydawców Czasopism Biomedycznych (1997). U.S. </w:t>
            </w:r>
            <w:proofErr w:type="spellStart"/>
            <w:r w:rsidRPr="00E339A0">
              <w:rPr>
                <w:sz w:val="20"/>
                <w:szCs w:val="20"/>
              </w:rPr>
              <w:t>National</w:t>
            </w:r>
            <w:proofErr w:type="spellEnd"/>
            <w:r w:rsidRPr="00E339A0">
              <w:rPr>
                <w:sz w:val="20"/>
                <w:szCs w:val="20"/>
              </w:rPr>
              <w:t xml:space="preserve"> Library of </w:t>
            </w:r>
            <w:proofErr w:type="spellStart"/>
            <w:r w:rsidRPr="00E339A0">
              <w:rPr>
                <w:sz w:val="20"/>
                <w:szCs w:val="20"/>
              </w:rPr>
              <w:t>Medicine</w:t>
            </w:r>
            <w:proofErr w:type="spellEnd"/>
            <w:r w:rsidRPr="00E339A0">
              <w:rPr>
                <w:sz w:val="20"/>
                <w:szCs w:val="20"/>
              </w:rPr>
              <w:t xml:space="preserve">, 2018. </w:t>
            </w:r>
            <w:r>
              <w:rPr>
                <w:sz w:val="20"/>
                <w:szCs w:val="20"/>
              </w:rPr>
              <w:t xml:space="preserve">[przeglądany </w:t>
            </w:r>
            <w:r w:rsidR="00B479FE">
              <w:rPr>
                <w:sz w:val="20"/>
                <w:szCs w:val="20"/>
              </w:rPr>
              <w:t>25.08.2023</w:t>
            </w:r>
            <w:r>
              <w:rPr>
                <w:sz w:val="20"/>
                <w:szCs w:val="20"/>
              </w:rPr>
              <w:t>], d</w:t>
            </w:r>
            <w:r w:rsidRPr="00A01121">
              <w:rPr>
                <w:sz w:val="20"/>
                <w:szCs w:val="20"/>
              </w:rPr>
              <w:t>ostępny w:http://www.nlm.nih.gov/bsd/uniform_requirements.html</w:t>
            </w:r>
            <w:r w:rsidR="00B479FE">
              <w:rPr>
                <w:sz w:val="20"/>
                <w:szCs w:val="20"/>
              </w:rPr>
              <w:t xml:space="preserve"> </w:t>
            </w:r>
          </w:p>
          <w:p w:rsidR="00662C1F" w:rsidRPr="00E339A0" w:rsidRDefault="00662C1F" w:rsidP="00DB38ED">
            <w:pPr>
              <w:pStyle w:val="Akapitzlist"/>
              <w:adjustRightInd w:val="0"/>
              <w:ind w:left="360"/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662C1F" w:rsidRPr="00E339A0" w:rsidRDefault="00B479FE" w:rsidP="00B479FE">
            <w:pPr>
              <w:pStyle w:val="Akapitzlist"/>
              <w:numPr>
                <w:ilvl w:val="0"/>
                <w:numId w:val="2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B479FE">
              <w:rPr>
                <w:sz w:val="20"/>
                <w:szCs w:val="20"/>
              </w:rPr>
              <w:t>Kózka M., Lenartowicz H., Badania naukowe w pielęgniarstwie, PZWL, Warszawa 2021.</w:t>
            </w:r>
          </w:p>
        </w:tc>
      </w:tr>
      <w:tr w:rsidR="00662C1F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2C1F" w:rsidRPr="00E339A0" w:rsidRDefault="00662C1F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662C1F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662C1F" w:rsidRPr="00E339A0" w:rsidRDefault="00662C1F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ćwiczenia </w:t>
            </w:r>
          </w:p>
          <w:p w:rsidR="00662C1F" w:rsidRPr="00E339A0" w:rsidRDefault="00662C1F" w:rsidP="00DB38ED">
            <w:pPr>
              <w:rPr>
                <w:b/>
                <w:bCs/>
                <w:sz w:val="20"/>
                <w:szCs w:val="20"/>
              </w:rPr>
            </w:pPr>
          </w:p>
          <w:p w:rsidR="00662C1F" w:rsidRPr="00E339A0" w:rsidRDefault="00662C1F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 omawianymi w trakcie ćwicz</w:t>
            </w:r>
            <w:r>
              <w:rPr>
                <w:sz w:val="20"/>
                <w:szCs w:val="20"/>
              </w:rPr>
              <w:t>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662C1F" w:rsidRPr="00E339A0" w:rsidRDefault="00662C1F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662C1F" w:rsidRPr="00E339A0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62C1F" w:rsidRPr="00196B72" w:rsidTr="00DB38ED">
              <w:tc>
                <w:tcPr>
                  <w:tcW w:w="5524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662C1F" w:rsidRPr="00196B72" w:rsidRDefault="00662C1F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662C1F" w:rsidRPr="00196B72" w:rsidRDefault="00662C1F" w:rsidP="00DB38ED">
            <w:pPr>
              <w:rPr>
                <w:sz w:val="20"/>
                <w:szCs w:val="20"/>
              </w:rPr>
            </w:pPr>
          </w:p>
          <w:p w:rsidR="00662C1F" w:rsidRDefault="00662C1F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662C1F" w:rsidRPr="00AA7769" w:rsidRDefault="00662C1F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662C1F" w:rsidRPr="00E339A0" w:rsidRDefault="00662C1F" w:rsidP="00DB38E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Ocena z kolokwium.</w:t>
            </w:r>
          </w:p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662C1F" w:rsidRPr="00E339A0" w:rsidRDefault="00662C1F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662C1F" w:rsidRPr="00E339A0" w:rsidRDefault="00662C1F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E12C9D" w:rsidRPr="00E339A0" w:rsidTr="00E12C9D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9D" w:rsidRPr="00E339A0" w:rsidRDefault="00FE588A" w:rsidP="003B0098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20"/>
  </w:num>
  <w:num w:numId="5">
    <w:abstractNumId w:val="5"/>
  </w:num>
  <w:num w:numId="6">
    <w:abstractNumId w:val="9"/>
  </w:num>
  <w:num w:numId="7">
    <w:abstractNumId w:val="6"/>
  </w:num>
  <w:num w:numId="8">
    <w:abstractNumId w:val="22"/>
  </w:num>
  <w:num w:numId="9">
    <w:abstractNumId w:val="18"/>
  </w:num>
  <w:num w:numId="10">
    <w:abstractNumId w:val="21"/>
  </w:num>
  <w:num w:numId="11">
    <w:abstractNumId w:val="3"/>
  </w:num>
  <w:num w:numId="12">
    <w:abstractNumId w:val="13"/>
  </w:num>
  <w:num w:numId="13">
    <w:abstractNumId w:val="16"/>
  </w:num>
  <w:num w:numId="14">
    <w:abstractNumId w:val="15"/>
  </w:num>
  <w:num w:numId="15">
    <w:abstractNumId w:val="24"/>
  </w:num>
  <w:num w:numId="16">
    <w:abstractNumId w:val="14"/>
  </w:num>
  <w:num w:numId="17">
    <w:abstractNumId w:val="17"/>
  </w:num>
  <w:num w:numId="18">
    <w:abstractNumId w:val="1"/>
  </w:num>
  <w:num w:numId="19">
    <w:abstractNumId w:val="0"/>
  </w:num>
  <w:num w:numId="20">
    <w:abstractNumId w:val="8"/>
  </w:num>
  <w:num w:numId="21">
    <w:abstractNumId w:val="25"/>
  </w:num>
  <w:num w:numId="22">
    <w:abstractNumId w:val="10"/>
  </w:num>
  <w:num w:numId="23">
    <w:abstractNumId w:val="4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77935"/>
    <w:rsid w:val="001C704D"/>
    <w:rsid w:val="001E499E"/>
    <w:rsid w:val="003152AB"/>
    <w:rsid w:val="00380077"/>
    <w:rsid w:val="003B0098"/>
    <w:rsid w:val="00662C1F"/>
    <w:rsid w:val="007B47A2"/>
    <w:rsid w:val="00860328"/>
    <w:rsid w:val="008F1994"/>
    <w:rsid w:val="009618ED"/>
    <w:rsid w:val="009C14D4"/>
    <w:rsid w:val="00A953A7"/>
    <w:rsid w:val="00A95B08"/>
    <w:rsid w:val="00B479FE"/>
    <w:rsid w:val="00D003E8"/>
    <w:rsid w:val="00E12C9D"/>
    <w:rsid w:val="00E215F2"/>
    <w:rsid w:val="00E31006"/>
    <w:rsid w:val="00F55F32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618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pj.pl/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451621-2E91-4D2B-817E-A57935BEB4CD}"/>
</file>

<file path=customXml/itemProps2.xml><?xml version="1.0" encoding="utf-8"?>
<ds:datastoreItem xmlns:ds="http://schemas.openxmlformats.org/officeDocument/2006/customXml" ds:itemID="{02171A39-DF5C-4DF2-A4DB-22BFA74C9858}"/>
</file>

<file path=customXml/itemProps3.xml><?xml version="1.0" encoding="utf-8"?>
<ds:datastoreItem xmlns:ds="http://schemas.openxmlformats.org/officeDocument/2006/customXml" ds:itemID="{7A5B361A-8496-4947-82E0-9AD4E1EDBC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1515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15</cp:revision>
  <cp:lastPrinted>2023-10-04T10:00:00Z</cp:lastPrinted>
  <dcterms:created xsi:type="dcterms:W3CDTF">2021-01-04T12:35:00Z</dcterms:created>
  <dcterms:modified xsi:type="dcterms:W3CDTF">2023-11-17T13:17:00Z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